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"/>
        <w:tblW w:w="12239" w:type="dxa"/>
        <w:tblLayout w:type="fixed"/>
        <w:tblLook w:val="00A0"/>
      </w:tblPr>
      <w:tblGrid>
        <w:gridCol w:w="386"/>
        <w:gridCol w:w="9078"/>
        <w:gridCol w:w="425"/>
        <w:gridCol w:w="2350"/>
      </w:tblGrid>
      <w:tr w:rsidR="0061570B" w:rsidRPr="004B7659" w:rsidTr="004B7659">
        <w:trPr>
          <w:trHeight w:val="2552"/>
        </w:trPr>
        <w:tc>
          <w:tcPr>
            <w:tcW w:w="9464" w:type="dxa"/>
            <w:gridSpan w:val="2"/>
          </w:tcPr>
          <w:tbl>
            <w:tblPr>
              <w:tblpPr w:leftFromText="180" w:rightFromText="180" w:vertAnchor="text" w:horzAnchor="margin" w:tblpY="-36"/>
              <w:tblW w:w="10153" w:type="dxa"/>
              <w:tblLayout w:type="fixed"/>
              <w:tblLook w:val="00A0"/>
            </w:tblPr>
            <w:tblGrid>
              <w:gridCol w:w="176"/>
              <w:gridCol w:w="4464"/>
              <w:gridCol w:w="1496"/>
              <w:gridCol w:w="4017"/>
            </w:tblGrid>
            <w:tr w:rsidR="006D30E0" w:rsidRPr="004B7659" w:rsidTr="006D30E0">
              <w:trPr>
                <w:trHeight w:val="3411"/>
              </w:trPr>
              <w:tc>
                <w:tcPr>
                  <w:tcW w:w="4640" w:type="dxa"/>
                  <w:gridSpan w:val="2"/>
                </w:tcPr>
                <w:p w:rsidR="006D30E0" w:rsidRPr="004B7659" w:rsidRDefault="006D30E0" w:rsidP="006D30E0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765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Совет депутатов</w:t>
                  </w:r>
                </w:p>
                <w:p w:rsidR="006D30E0" w:rsidRPr="004B7659" w:rsidRDefault="006D30E0" w:rsidP="006D30E0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765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6D30E0" w:rsidRPr="004B7659" w:rsidRDefault="006D30E0" w:rsidP="006D30E0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765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Домбаровский сельсовет</w:t>
                  </w:r>
                </w:p>
                <w:p w:rsidR="006D30E0" w:rsidRPr="004B7659" w:rsidRDefault="006D30E0" w:rsidP="006D30E0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765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Домбаровского района</w:t>
                  </w:r>
                </w:p>
                <w:p w:rsidR="006D30E0" w:rsidRPr="004B7659" w:rsidRDefault="004B7659" w:rsidP="006D30E0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Оренбургской </w:t>
                  </w:r>
                  <w:r w:rsidR="006D30E0" w:rsidRPr="004B765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области</w:t>
                  </w:r>
                </w:p>
                <w:p w:rsidR="006D30E0" w:rsidRPr="004B7659" w:rsidRDefault="006D30E0" w:rsidP="006D30E0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6D30E0" w:rsidRPr="004B7659" w:rsidRDefault="001D43E2" w:rsidP="006D30E0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7659">
                    <w:rPr>
                      <w:rFonts w:ascii="Times New Roman" w:hAnsi="Times New Roman"/>
                      <w:sz w:val="28"/>
                      <w:szCs w:val="28"/>
                    </w:rPr>
                    <w:t>четвертого</w:t>
                  </w:r>
                  <w:r w:rsidR="006D30E0" w:rsidRPr="004B7659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созыва</w:t>
                  </w:r>
                </w:p>
                <w:p w:rsidR="006D30E0" w:rsidRPr="004B7659" w:rsidRDefault="00FB1ED4" w:rsidP="006D30E0">
                  <w:pPr>
                    <w:pStyle w:val="1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восьмое</w:t>
                  </w:r>
                  <w:r w:rsidR="001D43E2" w:rsidRPr="004B765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6D30E0" w:rsidRPr="004B765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заседание</w:t>
                  </w:r>
                </w:p>
                <w:p w:rsidR="006D30E0" w:rsidRPr="004B7659" w:rsidRDefault="006D30E0" w:rsidP="006D30E0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765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 Е Ш Е Н И Е</w:t>
                  </w:r>
                </w:p>
                <w:p w:rsidR="006D30E0" w:rsidRPr="004B7659" w:rsidRDefault="006D30E0" w:rsidP="006D30E0">
                  <w:pPr>
                    <w:pStyle w:val="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6D30E0" w:rsidRPr="00FB1ED4" w:rsidRDefault="004B7659" w:rsidP="006D30E0">
                  <w:pPr>
                    <w:pStyle w:val="1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FB1ED4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от    </w:t>
                  </w:r>
                  <w:r w:rsidR="005C5080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08 .06</w:t>
                  </w:r>
                  <w:r w:rsidR="00FB1ED4" w:rsidRPr="00FB1ED4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. 2021</w:t>
                  </w:r>
                  <w:r w:rsidRPr="00FB1ED4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D30E0" w:rsidRPr="00FB1ED4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r w:rsidR="00FB1ED4" w:rsidRPr="00FB1ED4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  <w:r w:rsidR="006D30E0" w:rsidRPr="00FB1ED4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- </w:t>
                  </w:r>
                  <w:r w:rsidR="005C5080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  <w:p w:rsidR="006D30E0" w:rsidRPr="004B7659" w:rsidRDefault="006D30E0" w:rsidP="006D30E0"/>
              </w:tc>
              <w:tc>
                <w:tcPr>
                  <w:tcW w:w="1496" w:type="dxa"/>
                </w:tcPr>
                <w:p w:rsidR="006D30E0" w:rsidRPr="004B7659" w:rsidRDefault="006D30E0" w:rsidP="006D30E0">
                  <w:pPr>
                    <w:pStyle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7" w:type="dxa"/>
                </w:tcPr>
                <w:p w:rsidR="006D30E0" w:rsidRPr="004B7659" w:rsidRDefault="006D30E0" w:rsidP="006D30E0"/>
                <w:p w:rsidR="006D30E0" w:rsidRPr="004B7659" w:rsidRDefault="006D30E0" w:rsidP="006D30E0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6D30E0" w:rsidRPr="004B7659" w:rsidTr="006D30E0">
              <w:trPr>
                <w:gridBefore w:val="1"/>
                <w:gridAfter w:val="2"/>
                <w:wBefore w:w="176" w:type="dxa"/>
                <w:wAfter w:w="5513" w:type="dxa"/>
                <w:trHeight w:val="12"/>
              </w:trPr>
              <w:tc>
                <w:tcPr>
                  <w:tcW w:w="4464" w:type="dxa"/>
                </w:tcPr>
                <w:p w:rsidR="004B7659" w:rsidRDefault="004B7659" w:rsidP="006D30E0">
                  <w:pPr>
                    <w:rPr>
                      <w:b/>
                    </w:rPr>
                  </w:pPr>
                </w:p>
                <w:p w:rsidR="006D30E0" w:rsidRPr="004B7659" w:rsidRDefault="006D30E0" w:rsidP="004B7659">
                  <w:pPr>
                    <w:rPr>
                      <w:b/>
                    </w:rPr>
                  </w:pPr>
                  <w:r w:rsidRPr="004B7659">
                    <w:rPr>
                      <w:b/>
                    </w:rPr>
                    <w:t>О  внес</w:t>
                  </w:r>
                  <w:r w:rsidR="004B7659">
                    <w:rPr>
                      <w:b/>
                    </w:rPr>
                    <w:t xml:space="preserve">ении изменений и дополнений в </w:t>
                  </w:r>
                  <w:r w:rsidRPr="004B7659">
                    <w:rPr>
                      <w:b/>
                    </w:rPr>
                    <w:t>Устав муниципал</w:t>
                  </w:r>
                  <w:r w:rsidR="004B7659">
                    <w:rPr>
                      <w:b/>
                    </w:rPr>
                    <w:t xml:space="preserve">ьного образования Домбаровский </w:t>
                  </w:r>
                  <w:r w:rsidRPr="004B7659">
                    <w:rPr>
                      <w:b/>
                    </w:rPr>
                    <w:t xml:space="preserve">сельсовет Домбаровского района Оренбургской области </w:t>
                  </w:r>
                </w:p>
              </w:tc>
            </w:tr>
          </w:tbl>
          <w:p w:rsidR="006D30E0" w:rsidRPr="004B7659" w:rsidRDefault="006D30E0" w:rsidP="006D30E0">
            <w:pPr>
              <w:rPr>
                <w:rFonts w:ascii="Calibri" w:hAnsi="Calibri"/>
              </w:rPr>
            </w:pPr>
          </w:p>
          <w:p w:rsidR="004B7659" w:rsidRDefault="006D30E0" w:rsidP="006D30E0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659">
              <w:rPr>
                <w:rFonts w:ascii="Times New Roman" w:hAnsi="Times New Roman"/>
                <w:sz w:val="28"/>
                <w:szCs w:val="28"/>
              </w:rPr>
              <w:t xml:space="preserve">Согласно статье 44 Федерального закона </w:t>
            </w:r>
            <w:r w:rsidR="004B7659">
              <w:rPr>
                <w:rFonts w:ascii="Times New Roman" w:hAnsi="Times New Roman"/>
                <w:sz w:val="28"/>
                <w:szCs w:val="28"/>
              </w:rPr>
              <w:t>от 06.10.2003 № </w:t>
            </w:r>
            <w:r w:rsidRPr="004B7659">
              <w:rPr>
                <w:rFonts w:ascii="Times New Roman" w:hAnsi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 и Феде</w:t>
            </w:r>
            <w:r w:rsidR="004B7659">
              <w:rPr>
                <w:rFonts w:ascii="Times New Roman" w:hAnsi="Times New Roman"/>
                <w:sz w:val="28"/>
                <w:szCs w:val="28"/>
              </w:rPr>
              <w:t>ральному закону от 21.07.2005 № </w:t>
            </w:r>
            <w:r w:rsidRPr="004B7659">
              <w:rPr>
                <w:rFonts w:ascii="Times New Roman" w:hAnsi="Times New Roman"/>
                <w:sz w:val="28"/>
                <w:szCs w:val="28"/>
              </w:rPr>
              <w:t>97-ФЗ «О государственной регистрации Уставов муниципальных образований», Совет депутатов муниципального образования Домбаровский сельсовет Домбаровско</w:t>
            </w:r>
            <w:r w:rsidR="004B7659">
              <w:rPr>
                <w:rFonts w:ascii="Times New Roman" w:hAnsi="Times New Roman"/>
                <w:sz w:val="28"/>
                <w:szCs w:val="28"/>
              </w:rPr>
              <w:t>го района Оренбургской области</w:t>
            </w:r>
          </w:p>
          <w:p w:rsidR="006D30E0" w:rsidRPr="004B7659" w:rsidRDefault="006D30E0" w:rsidP="006D30E0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659">
              <w:rPr>
                <w:rFonts w:ascii="Times New Roman" w:hAnsi="Times New Roman"/>
                <w:sz w:val="28"/>
                <w:szCs w:val="28"/>
              </w:rPr>
              <w:t>Р Е Ш И Л:</w:t>
            </w:r>
          </w:p>
          <w:p w:rsidR="006D30E0" w:rsidRPr="004B7659" w:rsidRDefault="004B7659" w:rsidP="006D30E0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6D30E0" w:rsidRPr="004B7659">
              <w:rPr>
                <w:rFonts w:ascii="Times New Roman" w:hAnsi="Times New Roman"/>
                <w:sz w:val="28"/>
                <w:szCs w:val="28"/>
              </w:rPr>
              <w:t xml:space="preserve">Внести изменения и дополнения в Устав муниципального образования Домбаровский сельсовет Домбаровского района Оренбургской области согласно приложению. </w:t>
            </w:r>
          </w:p>
          <w:p w:rsidR="006D30E0" w:rsidRPr="004B7659" w:rsidRDefault="006D30E0" w:rsidP="006D30E0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659">
              <w:rPr>
                <w:rFonts w:ascii="Times New Roman" w:hAnsi="Times New Roman"/>
                <w:sz w:val="28"/>
                <w:szCs w:val="28"/>
              </w:rPr>
              <w:t>2.</w:t>
            </w:r>
            <w:r w:rsidR="004B7659">
              <w:rPr>
                <w:rFonts w:ascii="Times New Roman" w:hAnsi="Times New Roman"/>
                <w:sz w:val="28"/>
                <w:szCs w:val="28"/>
              </w:rPr>
              <w:t> </w:t>
            </w:r>
            <w:r w:rsidRPr="004B7659"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Домбаровский сельсовет Домбаровского района Оренбургской области </w:t>
            </w:r>
            <w:proofErr w:type="spellStart"/>
            <w:r w:rsidRPr="004B7659">
              <w:rPr>
                <w:rFonts w:ascii="Times New Roman" w:hAnsi="Times New Roman"/>
                <w:sz w:val="28"/>
                <w:szCs w:val="28"/>
              </w:rPr>
              <w:t>Цыбко</w:t>
            </w:r>
            <w:proofErr w:type="spellEnd"/>
            <w:r w:rsidRPr="004B7659">
              <w:rPr>
                <w:rFonts w:ascii="Times New Roman" w:hAnsi="Times New Roman"/>
                <w:sz w:val="28"/>
                <w:szCs w:val="28"/>
              </w:rPr>
              <w:t xml:space="preserve"> Олегу Анатольевичу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      </w:r>
          </w:p>
          <w:p w:rsidR="006D30E0" w:rsidRDefault="006D30E0" w:rsidP="006D30E0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659">
              <w:rPr>
                <w:rFonts w:ascii="Times New Roman" w:hAnsi="Times New Roman"/>
                <w:sz w:val="28"/>
                <w:szCs w:val="28"/>
              </w:rPr>
              <w:t>3.</w:t>
            </w:r>
            <w:r w:rsidR="004B7659">
              <w:rPr>
                <w:rFonts w:ascii="Times New Roman" w:hAnsi="Times New Roman"/>
                <w:sz w:val="28"/>
                <w:szCs w:val="28"/>
              </w:rPr>
              <w:t> </w:t>
            </w:r>
            <w:r w:rsidRPr="004B7659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Домбаровский сельсовет Домбаровского района Оренбургской области </w:t>
            </w:r>
            <w:proofErr w:type="spellStart"/>
            <w:r w:rsidRPr="004B7659">
              <w:rPr>
                <w:rFonts w:ascii="Times New Roman" w:hAnsi="Times New Roman"/>
                <w:sz w:val="28"/>
                <w:szCs w:val="28"/>
              </w:rPr>
              <w:t>Цыбко</w:t>
            </w:r>
            <w:proofErr w:type="spellEnd"/>
            <w:r w:rsidRPr="004B7659">
              <w:rPr>
                <w:rFonts w:ascii="Times New Roman" w:hAnsi="Times New Roman"/>
                <w:sz w:val="28"/>
                <w:szCs w:val="28"/>
              </w:rPr>
              <w:t xml:space="preserve"> Олег Анатольевич обязан обнародовать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</w:t>
            </w:r>
            <w:r w:rsidR="004B7659" w:rsidRPr="004B7659">
              <w:rPr>
                <w:rFonts w:ascii="Times New Roman" w:hAnsi="Times New Roman"/>
                <w:sz w:val="28"/>
                <w:szCs w:val="28"/>
              </w:rPr>
              <w:t xml:space="preserve">Министерства юстиции Российской Федерации </w:t>
            </w:r>
            <w:r w:rsidRPr="004B7659">
              <w:rPr>
                <w:rFonts w:ascii="Times New Roman" w:hAnsi="Times New Roman"/>
                <w:sz w:val="28"/>
                <w:szCs w:val="28"/>
              </w:rPr>
              <w:t>по Оренбургской области.</w:t>
            </w:r>
          </w:p>
          <w:p w:rsidR="004B7659" w:rsidRPr="00FB1ED4" w:rsidRDefault="004B7659" w:rsidP="004B765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  <w:r w:rsidRPr="00FB1ED4">
              <w:rPr>
                <w:color w:val="000000" w:themeColor="text1"/>
              </w:rPr>
              <w:t>4. Направить сведения об обнародовании решения о внесении изменений и дополнений в Устав в Управление Министерства юстиции Российской Федерации по Оренбургской области в течени</w:t>
            </w:r>
            <w:proofErr w:type="gramStart"/>
            <w:r w:rsidRPr="00FB1ED4">
              <w:rPr>
                <w:color w:val="000000" w:themeColor="text1"/>
              </w:rPr>
              <w:t>и</w:t>
            </w:r>
            <w:proofErr w:type="gramEnd"/>
            <w:r w:rsidRPr="00FB1ED4">
              <w:rPr>
                <w:color w:val="000000" w:themeColor="text1"/>
              </w:rPr>
              <w:t xml:space="preserve"> 10 дней со дня </w:t>
            </w:r>
            <w:r w:rsidRPr="00FB1ED4">
              <w:rPr>
                <w:color w:val="000000" w:themeColor="text1"/>
              </w:rPr>
              <w:lastRenderedPageBreak/>
              <w:t>его обнародования.</w:t>
            </w:r>
          </w:p>
          <w:p w:rsidR="006D30E0" w:rsidRPr="004B7659" w:rsidRDefault="004B7659" w:rsidP="006D30E0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="006D30E0" w:rsidRPr="004B7659">
              <w:rPr>
                <w:rFonts w:ascii="Times New Roman" w:hAnsi="Times New Roman"/>
                <w:sz w:val="28"/>
                <w:szCs w:val="28"/>
              </w:rPr>
              <w:t>Настоящее решение вступает в силу после его государственной регистрации и обнародования.</w:t>
            </w:r>
          </w:p>
          <w:p w:rsidR="006D30E0" w:rsidRPr="004B7659" w:rsidRDefault="004B7659" w:rsidP="006D30E0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D30E0" w:rsidRPr="004B76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D30E0" w:rsidRPr="004B7659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решени</w:t>
            </w:r>
            <w:r>
              <w:rPr>
                <w:rFonts w:ascii="Times New Roman" w:hAnsi="Times New Roman"/>
                <w:sz w:val="28"/>
                <w:szCs w:val="28"/>
              </w:rPr>
              <w:t>я возложить на Корзун Е.П.</w:t>
            </w:r>
          </w:p>
          <w:p w:rsidR="006D30E0" w:rsidRPr="004B7659" w:rsidRDefault="006D30E0" w:rsidP="006D30E0">
            <w:pPr>
              <w:pStyle w:val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30E0" w:rsidRPr="004B7659" w:rsidRDefault="006D30E0" w:rsidP="006D30E0">
            <w:pPr>
              <w:pStyle w:val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30E0" w:rsidRPr="004B7659" w:rsidRDefault="006D30E0" w:rsidP="006D30E0">
            <w:pPr>
              <w:pStyle w:val="1"/>
              <w:tabs>
                <w:tab w:val="left" w:pos="666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 w:rsidRPr="004B765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</w:t>
            </w:r>
            <w:r w:rsidR="004B7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4B7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B7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4B7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О.А. </w:t>
            </w:r>
            <w:proofErr w:type="spellStart"/>
            <w:r w:rsidRPr="004B7659">
              <w:rPr>
                <w:rFonts w:ascii="Times New Roman" w:hAnsi="Times New Roman"/>
                <w:color w:val="000000"/>
                <w:sz w:val="28"/>
                <w:szCs w:val="28"/>
              </w:rPr>
              <w:t>Цыбко</w:t>
            </w:r>
            <w:proofErr w:type="spellEnd"/>
          </w:p>
          <w:p w:rsidR="006D30E0" w:rsidRPr="004B7659" w:rsidRDefault="006D30E0" w:rsidP="006D30E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0E0" w:rsidRPr="004B7659" w:rsidRDefault="006D30E0" w:rsidP="006D30E0">
            <w:pPr>
              <w:pStyle w:val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59">
              <w:rPr>
                <w:rFonts w:ascii="Times New Roman" w:hAnsi="Times New Roman"/>
                <w:sz w:val="28"/>
                <w:szCs w:val="28"/>
              </w:rPr>
              <w:t>Председатель Со</w:t>
            </w:r>
            <w:r w:rsidR="004B7659">
              <w:rPr>
                <w:rFonts w:ascii="Times New Roman" w:hAnsi="Times New Roman"/>
                <w:sz w:val="28"/>
                <w:szCs w:val="28"/>
              </w:rPr>
              <w:t>вета депутатов</w:t>
            </w:r>
            <w:r w:rsidR="004B7659">
              <w:rPr>
                <w:rFonts w:ascii="Times New Roman" w:hAnsi="Times New Roman"/>
                <w:sz w:val="28"/>
                <w:szCs w:val="28"/>
              </w:rPr>
              <w:tab/>
            </w:r>
            <w:r w:rsidR="004B7659">
              <w:rPr>
                <w:rFonts w:ascii="Times New Roman" w:hAnsi="Times New Roman"/>
                <w:sz w:val="28"/>
                <w:szCs w:val="28"/>
              </w:rPr>
              <w:tab/>
            </w:r>
            <w:r w:rsidR="004B7659">
              <w:rPr>
                <w:rFonts w:ascii="Times New Roman" w:hAnsi="Times New Roman"/>
                <w:sz w:val="28"/>
                <w:szCs w:val="28"/>
              </w:rPr>
              <w:tab/>
              <w:t xml:space="preserve">            </w:t>
            </w:r>
            <w:r w:rsidRPr="004B765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B76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B7659">
              <w:rPr>
                <w:rFonts w:ascii="Times New Roman" w:hAnsi="Times New Roman"/>
                <w:sz w:val="28"/>
                <w:szCs w:val="28"/>
              </w:rPr>
              <w:t xml:space="preserve">    А.В. Брагин</w:t>
            </w:r>
          </w:p>
          <w:p w:rsidR="0061570B" w:rsidRPr="004B7659" w:rsidRDefault="0061570B" w:rsidP="006D30E0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61570B" w:rsidRPr="004B7659" w:rsidRDefault="0061570B" w:rsidP="00614359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:rsidR="0061570B" w:rsidRPr="004B7659" w:rsidRDefault="0061570B" w:rsidP="0061570B">
            <w:pPr>
              <w:tabs>
                <w:tab w:val="left" w:pos="1290"/>
              </w:tabs>
              <w:rPr>
                <w:rFonts w:ascii="Calibri" w:hAnsi="Calibri"/>
              </w:rPr>
            </w:pPr>
          </w:p>
        </w:tc>
      </w:tr>
      <w:tr w:rsidR="0061570B" w:rsidRPr="004B7659" w:rsidTr="004B7659">
        <w:trPr>
          <w:gridBefore w:val="1"/>
          <w:gridAfter w:val="2"/>
          <w:wBefore w:w="386" w:type="dxa"/>
          <w:wAfter w:w="2775" w:type="dxa"/>
          <w:trHeight w:val="12"/>
        </w:trPr>
        <w:tc>
          <w:tcPr>
            <w:tcW w:w="9078" w:type="dxa"/>
          </w:tcPr>
          <w:p w:rsidR="0061570B" w:rsidRDefault="0061570B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Default="00FB1ED4" w:rsidP="00614359">
            <w:pPr>
              <w:rPr>
                <w:b/>
              </w:rPr>
            </w:pPr>
          </w:p>
          <w:p w:rsidR="00FB1ED4" w:rsidRPr="004B7659" w:rsidRDefault="00FB1ED4" w:rsidP="00614359">
            <w:pPr>
              <w:rPr>
                <w:b/>
              </w:rPr>
            </w:pPr>
          </w:p>
        </w:tc>
      </w:tr>
    </w:tbl>
    <w:p w:rsidR="0061570B" w:rsidRPr="004B7659" w:rsidRDefault="0061570B" w:rsidP="004B765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4B7659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61570B" w:rsidRPr="004B7659" w:rsidRDefault="0061570B" w:rsidP="004B765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4B7659">
        <w:rPr>
          <w:rFonts w:ascii="Times New Roman" w:hAnsi="Times New Roman"/>
          <w:sz w:val="28"/>
          <w:szCs w:val="28"/>
        </w:rPr>
        <w:t>Совета депутатов муниципального</w:t>
      </w:r>
    </w:p>
    <w:p w:rsidR="0061570B" w:rsidRPr="004B7659" w:rsidRDefault="0061570B" w:rsidP="004B765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4B7659">
        <w:rPr>
          <w:rFonts w:ascii="Times New Roman" w:hAnsi="Times New Roman"/>
          <w:sz w:val="28"/>
          <w:szCs w:val="28"/>
        </w:rPr>
        <w:t>образования Домбаровский</w:t>
      </w:r>
    </w:p>
    <w:p w:rsidR="0061570B" w:rsidRPr="004B7659" w:rsidRDefault="0061570B" w:rsidP="004B765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4B7659">
        <w:rPr>
          <w:rFonts w:ascii="Times New Roman" w:hAnsi="Times New Roman"/>
          <w:sz w:val="28"/>
          <w:szCs w:val="28"/>
        </w:rPr>
        <w:t>сельсовет Домбаровского района</w:t>
      </w:r>
    </w:p>
    <w:p w:rsidR="0061570B" w:rsidRPr="004B7659" w:rsidRDefault="002E28E2" w:rsidP="004B7659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</w:t>
      </w:r>
      <w:r w:rsidR="0061570B" w:rsidRPr="004B7659">
        <w:rPr>
          <w:rFonts w:ascii="Times New Roman" w:hAnsi="Times New Roman"/>
          <w:sz w:val="28"/>
          <w:szCs w:val="28"/>
        </w:rPr>
        <w:t>области</w:t>
      </w:r>
    </w:p>
    <w:p w:rsidR="0061570B" w:rsidRPr="00FB1ED4" w:rsidRDefault="004B7659" w:rsidP="004B7659">
      <w:pPr>
        <w:pStyle w:val="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1ED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C5080">
        <w:rPr>
          <w:rFonts w:ascii="Times New Roman" w:hAnsi="Times New Roman"/>
          <w:color w:val="000000" w:themeColor="text1"/>
          <w:sz w:val="28"/>
          <w:szCs w:val="28"/>
        </w:rPr>
        <w:t>08.06</w:t>
      </w:r>
      <w:r w:rsidRPr="00FB1ED4">
        <w:rPr>
          <w:rFonts w:ascii="Times New Roman" w:hAnsi="Times New Roman"/>
          <w:color w:val="000000" w:themeColor="text1"/>
          <w:sz w:val="28"/>
          <w:szCs w:val="28"/>
        </w:rPr>
        <w:t xml:space="preserve">. 2021 </w:t>
      </w:r>
      <w:r w:rsidR="001D43E2" w:rsidRPr="00FB1ED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E28E2" w:rsidRPr="00FB1ED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1ED4" w:rsidRPr="00FB1ED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5080">
        <w:rPr>
          <w:rFonts w:ascii="Times New Roman" w:hAnsi="Times New Roman"/>
          <w:color w:val="000000" w:themeColor="text1"/>
          <w:sz w:val="28"/>
          <w:szCs w:val="28"/>
        </w:rPr>
        <w:t xml:space="preserve"> - 1</w:t>
      </w:r>
      <w:r w:rsidR="001D43E2" w:rsidRPr="00FB1E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E28E2" w:rsidRDefault="002E28E2" w:rsidP="0061570B">
      <w:pPr>
        <w:pStyle w:val="1"/>
        <w:jc w:val="center"/>
        <w:rPr>
          <w:bCs/>
          <w:sz w:val="28"/>
          <w:szCs w:val="28"/>
        </w:rPr>
      </w:pPr>
    </w:p>
    <w:p w:rsidR="0061570B" w:rsidRPr="003C2758" w:rsidRDefault="0061570B" w:rsidP="0061570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C2758">
        <w:rPr>
          <w:rFonts w:ascii="Times New Roman" w:hAnsi="Times New Roman"/>
          <w:sz w:val="28"/>
          <w:szCs w:val="28"/>
        </w:rPr>
        <w:t>Изменения и дополнения в Устав муниципального образования Домбаровский сельсовет Домбаровского района Оренбургской области</w:t>
      </w:r>
    </w:p>
    <w:p w:rsidR="0061570B" w:rsidRPr="003C2758" w:rsidRDefault="0061570B" w:rsidP="0061570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1570B" w:rsidRPr="00FB1ED4" w:rsidRDefault="0061570B" w:rsidP="001D43E2">
      <w:pPr>
        <w:autoSpaceDE w:val="0"/>
        <w:autoSpaceDN w:val="0"/>
        <w:adjustRightInd w:val="0"/>
        <w:ind w:firstLine="680"/>
        <w:jc w:val="both"/>
        <w:rPr>
          <w:b/>
          <w:color w:val="000000" w:themeColor="text1"/>
        </w:rPr>
      </w:pPr>
      <w:r w:rsidRPr="004B7659">
        <w:rPr>
          <w:b/>
        </w:rPr>
        <w:t xml:space="preserve">1. </w:t>
      </w:r>
      <w:r w:rsidR="002E28E2">
        <w:rPr>
          <w:b/>
        </w:rPr>
        <w:t>Ч</w:t>
      </w:r>
      <w:r w:rsidR="003C2758" w:rsidRPr="004B7659">
        <w:rPr>
          <w:b/>
        </w:rPr>
        <w:t>асть 2</w:t>
      </w:r>
      <w:r w:rsidR="00CD05CC" w:rsidRPr="004B7659">
        <w:rPr>
          <w:b/>
        </w:rPr>
        <w:t xml:space="preserve"> статьи 5</w:t>
      </w:r>
      <w:r w:rsidRPr="004B7659">
        <w:rPr>
          <w:b/>
        </w:rPr>
        <w:t xml:space="preserve"> изложить в новой редакции</w:t>
      </w:r>
      <w:r w:rsidR="002E28E2" w:rsidRPr="002E28E2">
        <w:rPr>
          <w:b/>
          <w:color w:val="FF0000"/>
        </w:rPr>
        <w:t xml:space="preserve"> </w:t>
      </w:r>
      <w:r w:rsidR="002E28E2" w:rsidRPr="00FB1ED4">
        <w:rPr>
          <w:b/>
          <w:color w:val="000000" w:themeColor="text1"/>
        </w:rPr>
        <w:t>следующего содержания</w:t>
      </w:r>
      <w:r w:rsidRPr="00FB1ED4">
        <w:rPr>
          <w:b/>
          <w:color w:val="000000" w:themeColor="text1"/>
        </w:rPr>
        <w:t xml:space="preserve">: </w:t>
      </w:r>
    </w:p>
    <w:p w:rsidR="002E28E2" w:rsidRPr="005E56D1" w:rsidRDefault="003C2758" w:rsidP="002E28E2">
      <w:pPr>
        <w:ind w:firstLine="709"/>
        <w:jc w:val="both"/>
      </w:pPr>
      <w:r>
        <w:t>«</w:t>
      </w:r>
      <w:r w:rsidR="002E28E2" w:rsidRPr="005E56D1">
        <w:t>2. Органы местного самоуправления поселения имеют право на:</w:t>
      </w:r>
    </w:p>
    <w:p w:rsidR="002E28E2" w:rsidRPr="005E56D1" w:rsidRDefault="002E28E2" w:rsidP="002E28E2">
      <w:pPr>
        <w:ind w:firstLine="709"/>
        <w:jc w:val="both"/>
      </w:pPr>
      <w:r w:rsidRPr="005E56D1">
        <w:t>1) создание музеев поселения;</w:t>
      </w:r>
    </w:p>
    <w:p w:rsidR="002E28E2" w:rsidRPr="005E56D1" w:rsidRDefault="002E28E2" w:rsidP="002E28E2">
      <w:pPr>
        <w:ind w:firstLine="709"/>
        <w:jc w:val="both"/>
      </w:pPr>
      <w:r w:rsidRPr="005E56D1">
        <w:t>2) совершение нотариальных действий, предусмотренных законодательством, в случае отсутствия в поселении нотариуса;</w:t>
      </w:r>
    </w:p>
    <w:p w:rsidR="002E28E2" w:rsidRPr="005E56D1" w:rsidRDefault="002E28E2" w:rsidP="002E28E2">
      <w:pPr>
        <w:ind w:firstLine="709"/>
        <w:jc w:val="both"/>
      </w:pPr>
      <w:r w:rsidRPr="005E56D1">
        <w:t>3) участие в осуществлении деятельности по опеке и попечительству;</w:t>
      </w:r>
    </w:p>
    <w:p w:rsidR="002E28E2" w:rsidRPr="005E56D1" w:rsidRDefault="002E28E2" w:rsidP="002E28E2">
      <w:pPr>
        <w:ind w:firstLine="709"/>
        <w:jc w:val="both"/>
      </w:pPr>
      <w:r w:rsidRPr="005E56D1">
        <w:t>4) 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2E28E2" w:rsidRPr="005E56D1" w:rsidRDefault="002E28E2" w:rsidP="002E28E2">
      <w:pPr>
        <w:ind w:firstLine="709"/>
        <w:jc w:val="both"/>
      </w:pPr>
      <w:r w:rsidRPr="005E56D1">
        <w:t>5) 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2E28E2" w:rsidRPr="005E56D1" w:rsidRDefault="002E28E2" w:rsidP="002E28E2">
      <w:pPr>
        <w:ind w:firstLine="709"/>
        <w:jc w:val="both"/>
      </w:pPr>
      <w:r w:rsidRPr="005E56D1">
        <w:t>6) 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2E28E2" w:rsidRPr="005E56D1" w:rsidRDefault="002E28E2" w:rsidP="002E28E2">
      <w:pPr>
        <w:ind w:firstLine="709"/>
        <w:jc w:val="both"/>
      </w:pPr>
      <w:r w:rsidRPr="005E56D1">
        <w:t>7) создание муниципальной пожарной охраны;</w:t>
      </w:r>
    </w:p>
    <w:p w:rsidR="002E28E2" w:rsidRPr="005E56D1" w:rsidRDefault="002E28E2" w:rsidP="002E28E2">
      <w:pPr>
        <w:ind w:firstLine="709"/>
        <w:jc w:val="both"/>
      </w:pPr>
      <w:r w:rsidRPr="005E56D1">
        <w:t>8) создание условий для развития туризма;</w:t>
      </w:r>
    </w:p>
    <w:p w:rsidR="002E28E2" w:rsidRPr="005E56D1" w:rsidRDefault="002E28E2" w:rsidP="002E28E2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9) 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2E28E2" w:rsidRPr="005E56D1" w:rsidRDefault="002E28E2" w:rsidP="002E28E2">
      <w:pPr>
        <w:autoSpaceDE w:val="0"/>
        <w:autoSpaceDN w:val="0"/>
        <w:adjustRightInd w:val="0"/>
        <w:ind w:firstLine="709"/>
        <w:jc w:val="both"/>
      </w:pPr>
      <w:r w:rsidRPr="005E56D1">
        <w:t>10) 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 181-ФЗ «О социальной защите инвалидов в Российской Федерации»;</w:t>
      </w:r>
    </w:p>
    <w:p w:rsidR="002E28E2" w:rsidRPr="005E56D1" w:rsidRDefault="002E28E2" w:rsidP="002E28E2">
      <w:pPr>
        <w:autoSpaceDE w:val="0"/>
        <w:autoSpaceDN w:val="0"/>
        <w:adjustRightInd w:val="0"/>
        <w:ind w:firstLine="709"/>
        <w:jc w:val="both"/>
      </w:pPr>
      <w:r w:rsidRPr="005E56D1">
        <w:t>11) 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2E28E2" w:rsidRPr="005E56D1" w:rsidRDefault="002E28E2" w:rsidP="002E28E2">
      <w:pPr>
        <w:autoSpaceDE w:val="0"/>
        <w:autoSpaceDN w:val="0"/>
        <w:adjustRightInd w:val="0"/>
        <w:ind w:firstLine="709"/>
        <w:jc w:val="both"/>
      </w:pPr>
      <w:r w:rsidRPr="005E56D1">
        <w:t>12) осуществление деятельности по обращению с животными без владельцев, обитающими на территории поселения;</w:t>
      </w:r>
    </w:p>
    <w:p w:rsidR="002E28E2" w:rsidRPr="005E56D1" w:rsidRDefault="002E28E2" w:rsidP="002E28E2">
      <w:pPr>
        <w:autoSpaceDE w:val="0"/>
        <w:autoSpaceDN w:val="0"/>
        <w:adjustRightInd w:val="0"/>
        <w:ind w:firstLine="709"/>
        <w:jc w:val="both"/>
      </w:pPr>
      <w:r w:rsidRPr="005E56D1">
        <w:t>13) осуществление мероприятий в сфере профилактики правонарушений, предусмотренных Федеральным законом от 23.06.2016 № 182-ФЗ «Об основах системы профилактики правонарушений в Российской Федерации»;</w:t>
      </w:r>
    </w:p>
    <w:p w:rsidR="002E28E2" w:rsidRPr="005E56D1" w:rsidRDefault="002E28E2" w:rsidP="002E28E2">
      <w:pPr>
        <w:ind w:firstLine="709"/>
        <w:jc w:val="both"/>
      </w:pPr>
      <w:r w:rsidRPr="005E56D1">
        <w:lastRenderedPageBreak/>
        <w:t>14) 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E28E2" w:rsidRPr="002E28E2" w:rsidRDefault="002E28E2" w:rsidP="002E28E2">
      <w:pPr>
        <w:ind w:firstLine="709"/>
        <w:jc w:val="both"/>
      </w:pPr>
      <w:r w:rsidRPr="005E56D1">
        <w:t xml:space="preserve">15) осуществление мероприятий по защите прав потребителей, </w:t>
      </w:r>
      <w:r w:rsidRPr="002E28E2">
        <w:t>предусмотренных Законом Российской Федерации от 07.02.1992 № 2300-1 «О защите прав потребителей»;</w:t>
      </w:r>
    </w:p>
    <w:p w:rsidR="002E28E2" w:rsidRPr="002E28E2" w:rsidRDefault="002E28E2" w:rsidP="002E28E2">
      <w:pPr>
        <w:tabs>
          <w:tab w:val="left" w:pos="1134"/>
        </w:tabs>
        <w:ind w:firstLine="709"/>
        <w:jc w:val="both"/>
      </w:pPr>
      <w:r w:rsidRPr="002E28E2">
        <w:t>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3C2758" w:rsidRPr="002E28E2" w:rsidRDefault="002E28E2" w:rsidP="002E28E2">
      <w:pPr>
        <w:tabs>
          <w:tab w:val="left" w:pos="1134"/>
        </w:tabs>
        <w:ind w:firstLine="709"/>
        <w:jc w:val="both"/>
      </w:pPr>
      <w:r w:rsidRPr="002E28E2">
        <w:t>17)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="003C2758" w:rsidRPr="002E28E2">
        <w:rPr>
          <w:szCs w:val="24"/>
        </w:rPr>
        <w:t>»</w:t>
      </w:r>
    </w:p>
    <w:p w:rsidR="0061570B" w:rsidRDefault="0061570B" w:rsidP="003C275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15B95" w:rsidRPr="002E28E2" w:rsidRDefault="00A15B95" w:rsidP="0061570B">
      <w:pPr>
        <w:tabs>
          <w:tab w:val="left" w:pos="1134"/>
        </w:tabs>
        <w:ind w:firstLine="709"/>
        <w:jc w:val="both"/>
        <w:rPr>
          <w:b/>
        </w:rPr>
      </w:pPr>
      <w:r w:rsidRPr="002E28E2">
        <w:rPr>
          <w:b/>
        </w:rPr>
        <w:t xml:space="preserve">2. </w:t>
      </w:r>
      <w:r w:rsidR="002E28E2">
        <w:rPr>
          <w:b/>
        </w:rPr>
        <w:t>Ч</w:t>
      </w:r>
      <w:r w:rsidRPr="002E28E2">
        <w:rPr>
          <w:b/>
        </w:rPr>
        <w:t>асть 1 статьи 11.1 дополнить пунктом 4 следующего содержания:</w:t>
      </w:r>
    </w:p>
    <w:p w:rsidR="00A15B95" w:rsidRPr="001D43E2" w:rsidRDefault="00A15B95" w:rsidP="002E28E2">
      <w:pPr>
        <w:autoSpaceDE w:val="0"/>
        <w:autoSpaceDN w:val="0"/>
        <w:adjustRightInd w:val="0"/>
        <w:ind w:firstLine="709"/>
        <w:jc w:val="both"/>
        <w:outlineLvl w:val="2"/>
      </w:pPr>
      <w:r w:rsidRPr="001D43E2">
        <w:rPr>
          <w:rFonts w:ascii="Courier New" w:hAnsi="Courier New" w:cs="Courier New"/>
        </w:rPr>
        <w:t>«</w:t>
      </w:r>
      <w:r w:rsidRPr="001D43E2">
        <w:t>4) в соответствии с законом Оренбургской области на части территории населенного пункта, входящего в состав поселения</w:t>
      </w:r>
      <w:r w:rsidR="002E28E2">
        <w:t>,</w:t>
      </w:r>
      <w:r w:rsidRPr="001D43E2">
        <w:t xml:space="preserve"> по вопросу введения и использования средств самообложения граждан на данной части территории населенного пункта</w:t>
      </w:r>
      <w:r w:rsidR="002E28E2">
        <w:t>.</w:t>
      </w:r>
      <w:r w:rsidRPr="001D43E2">
        <w:t>»</w:t>
      </w:r>
    </w:p>
    <w:p w:rsidR="00A15B95" w:rsidRPr="002E28E2" w:rsidRDefault="002E28E2" w:rsidP="002E28E2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3. С</w:t>
      </w:r>
      <w:r w:rsidR="00A15B95" w:rsidRPr="002E28E2">
        <w:rPr>
          <w:b/>
        </w:rPr>
        <w:t>татью 11.1 дополнить частью 1.2. следующего содержания:</w:t>
      </w:r>
    </w:p>
    <w:p w:rsidR="00A15B95" w:rsidRPr="002E28E2" w:rsidRDefault="00A15B95" w:rsidP="002E28E2">
      <w:pPr>
        <w:autoSpaceDE w:val="0"/>
        <w:autoSpaceDN w:val="0"/>
        <w:adjustRightInd w:val="0"/>
        <w:ind w:firstLine="709"/>
        <w:jc w:val="both"/>
        <w:outlineLvl w:val="2"/>
      </w:pPr>
      <w:r w:rsidRPr="002E28E2">
        <w:t>«</w:t>
      </w:r>
      <w:r w:rsidR="002E28E2" w:rsidRPr="002E28E2">
        <w:t>1.2. Сход граждан, предусмотренный пунктом 4 части 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 человек.</w:t>
      </w:r>
      <w:r w:rsidRPr="002E28E2">
        <w:t>»</w:t>
      </w:r>
    </w:p>
    <w:p w:rsidR="003C2758" w:rsidRPr="00FB1ED4" w:rsidRDefault="003C2758" w:rsidP="002E28E2">
      <w:pPr>
        <w:pStyle w:val="3"/>
        <w:keepNext w:val="0"/>
        <w:autoSpaceDE w:val="0"/>
        <w:autoSpaceDN w:val="0"/>
        <w:adjustRightInd w:val="0"/>
        <w:ind w:firstLine="709"/>
        <w:rPr>
          <w:i w:val="0"/>
          <w:color w:val="000000" w:themeColor="text1"/>
          <w:sz w:val="28"/>
          <w:szCs w:val="28"/>
        </w:rPr>
      </w:pPr>
      <w:r w:rsidRPr="00FB1ED4">
        <w:rPr>
          <w:i w:val="0"/>
          <w:color w:val="000000" w:themeColor="text1"/>
          <w:sz w:val="28"/>
          <w:szCs w:val="28"/>
        </w:rPr>
        <w:t xml:space="preserve">4. </w:t>
      </w:r>
      <w:r w:rsidR="002E28E2" w:rsidRPr="00FB1ED4">
        <w:rPr>
          <w:i w:val="0"/>
          <w:color w:val="000000" w:themeColor="text1"/>
          <w:sz w:val="28"/>
          <w:szCs w:val="28"/>
        </w:rPr>
        <w:t>Часть 2 с</w:t>
      </w:r>
      <w:r w:rsidRPr="00FB1ED4">
        <w:rPr>
          <w:i w:val="0"/>
          <w:color w:val="000000" w:themeColor="text1"/>
          <w:sz w:val="28"/>
          <w:szCs w:val="28"/>
        </w:rPr>
        <w:t>тать</w:t>
      </w:r>
      <w:r w:rsidR="002E28E2" w:rsidRPr="00FB1ED4">
        <w:rPr>
          <w:i w:val="0"/>
          <w:color w:val="000000" w:themeColor="text1"/>
          <w:sz w:val="28"/>
          <w:szCs w:val="28"/>
        </w:rPr>
        <w:t>и</w:t>
      </w:r>
      <w:r w:rsidRPr="00FB1ED4">
        <w:rPr>
          <w:i w:val="0"/>
          <w:color w:val="000000" w:themeColor="text1"/>
          <w:sz w:val="28"/>
          <w:szCs w:val="28"/>
        </w:rPr>
        <w:t xml:space="preserve"> 11.1 </w:t>
      </w:r>
      <w:r w:rsidR="002E28E2" w:rsidRPr="00FB1ED4">
        <w:rPr>
          <w:i w:val="0"/>
          <w:color w:val="000000" w:themeColor="text1"/>
          <w:sz w:val="28"/>
          <w:szCs w:val="28"/>
        </w:rPr>
        <w:t>изложить в новой редакции</w:t>
      </w:r>
      <w:r w:rsidRPr="00FB1ED4">
        <w:rPr>
          <w:i w:val="0"/>
          <w:color w:val="000000" w:themeColor="text1"/>
          <w:sz w:val="28"/>
          <w:szCs w:val="28"/>
        </w:rPr>
        <w:t xml:space="preserve"> следующего содержания:</w:t>
      </w:r>
    </w:p>
    <w:p w:rsidR="003C2758" w:rsidRPr="002E28E2" w:rsidRDefault="003C2758" w:rsidP="003C2758">
      <w:pPr>
        <w:pStyle w:val="3"/>
        <w:keepNext w:val="0"/>
        <w:autoSpaceDE w:val="0"/>
        <w:autoSpaceDN w:val="0"/>
        <w:adjustRightInd w:val="0"/>
        <w:ind w:firstLine="709"/>
        <w:rPr>
          <w:b w:val="0"/>
          <w:bCs w:val="0"/>
          <w:i w:val="0"/>
          <w:iCs w:val="0"/>
          <w:color w:val="auto"/>
          <w:sz w:val="22"/>
          <w:szCs w:val="20"/>
        </w:rPr>
      </w:pPr>
      <w:r w:rsidRPr="002E28E2">
        <w:rPr>
          <w:b w:val="0"/>
          <w:i w:val="0"/>
          <w:color w:val="auto"/>
          <w:sz w:val="28"/>
        </w:rPr>
        <w:t>«2. </w:t>
      </w:r>
      <w:r w:rsidR="002E28E2" w:rsidRPr="002E28E2">
        <w:rPr>
          <w:b w:val="0"/>
          <w:i w:val="0"/>
          <w:color w:val="auto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</w:t>
      </w:r>
      <w:r w:rsidR="002E28E2" w:rsidRPr="002E28E2">
        <w:rPr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2E28E2" w:rsidRPr="002E28E2">
        <w:rPr>
          <w:b w:val="0"/>
          <w:i w:val="0"/>
          <w:iCs w:val="0"/>
          <w:color w:val="auto"/>
          <w:sz w:val="28"/>
          <w:szCs w:val="28"/>
        </w:rPr>
        <w:t>(либо части его территории)</w:t>
      </w:r>
      <w:r w:rsidR="002E28E2" w:rsidRPr="002E28E2">
        <w:rPr>
          <w:b w:val="0"/>
          <w:i w:val="0"/>
          <w:color w:val="auto"/>
          <w:sz w:val="28"/>
          <w:szCs w:val="28"/>
        </w:rPr>
        <w:t xml:space="preserve"> или поселения. В случае</w:t>
      </w:r>
      <w:proofErr w:type="gramStart"/>
      <w:r w:rsidR="002E28E2" w:rsidRPr="002E28E2">
        <w:rPr>
          <w:b w:val="0"/>
          <w:i w:val="0"/>
          <w:color w:val="auto"/>
          <w:sz w:val="28"/>
          <w:szCs w:val="28"/>
        </w:rPr>
        <w:t>,</w:t>
      </w:r>
      <w:proofErr w:type="gramEnd"/>
      <w:r w:rsidR="002E28E2" w:rsidRPr="002E28E2">
        <w:rPr>
          <w:b w:val="0"/>
          <w:i w:val="0"/>
          <w:color w:val="auto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</w:t>
      </w:r>
      <w:r w:rsidR="002E28E2" w:rsidRPr="00FB1ED4">
        <w:rPr>
          <w:b w:val="0"/>
          <w:i w:val="0"/>
          <w:color w:val="000000" w:themeColor="text1"/>
          <w:sz w:val="28"/>
          <w:szCs w:val="28"/>
        </w:rPr>
        <w:t xml:space="preserve">, </w:t>
      </w:r>
      <w:r w:rsidR="002E28E2" w:rsidRPr="00FB1ED4">
        <w:rPr>
          <w:b w:val="0"/>
          <w:i w:val="0"/>
          <w:color w:val="000000" w:themeColor="text1"/>
          <w:sz w:val="28"/>
          <w:szCs w:val="28"/>
          <w:shd w:val="clear" w:color="auto" w:fill="FFFFFF"/>
        </w:rPr>
        <w:t xml:space="preserve">сход граждан </w:t>
      </w:r>
      <w:r w:rsidR="002E28E2" w:rsidRPr="00FB1ED4">
        <w:rPr>
          <w:b w:val="0"/>
          <w:i w:val="0"/>
          <w:color w:val="000000" w:themeColor="text1"/>
          <w:sz w:val="28"/>
          <w:szCs w:val="28"/>
        </w:rPr>
        <w:t>проводится</w:t>
      </w:r>
      <w:r w:rsidR="002E28E2" w:rsidRPr="005E56D1">
        <w:rPr>
          <w:b w:val="0"/>
          <w:i w:val="0"/>
          <w:sz w:val="28"/>
          <w:szCs w:val="28"/>
        </w:rPr>
        <w:t xml:space="preserve"> </w:t>
      </w:r>
      <w:r w:rsidR="002E28E2" w:rsidRPr="002E28E2">
        <w:rPr>
          <w:b w:val="0"/>
          <w:i w:val="0"/>
          <w:color w:val="auto"/>
          <w:sz w:val="28"/>
          <w:szCs w:val="28"/>
        </w:rPr>
        <w:t>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2E28E2">
        <w:rPr>
          <w:b w:val="0"/>
          <w:i w:val="0"/>
          <w:color w:val="auto"/>
          <w:sz w:val="28"/>
        </w:rPr>
        <w:t>»</w:t>
      </w:r>
    </w:p>
    <w:p w:rsidR="00061FF9" w:rsidRPr="002E28E2" w:rsidRDefault="00061FF9" w:rsidP="00061FF9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2E28E2">
        <w:rPr>
          <w:b/>
          <w:szCs w:val="24"/>
        </w:rPr>
        <w:t xml:space="preserve">5. </w:t>
      </w:r>
      <w:r w:rsidR="002E28E2">
        <w:rPr>
          <w:b/>
          <w:szCs w:val="24"/>
        </w:rPr>
        <w:t>Ч</w:t>
      </w:r>
      <w:r w:rsidRPr="002E28E2">
        <w:rPr>
          <w:b/>
          <w:szCs w:val="24"/>
        </w:rPr>
        <w:t>асть 6 статьи 12.1 дополнить пунктом 4.1 следующего содержания:</w:t>
      </w:r>
    </w:p>
    <w:p w:rsidR="00061FF9" w:rsidRPr="001D43E2" w:rsidRDefault="00061FF9" w:rsidP="00061FF9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D43E2">
        <w:rPr>
          <w:szCs w:val="24"/>
        </w:rPr>
        <w:t>«4.1) 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940C01" w:rsidRPr="00FB1ED4" w:rsidRDefault="00061FF9" w:rsidP="00940C0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r w:rsidRPr="00FB1ED4">
        <w:rPr>
          <w:b/>
          <w:color w:val="000000" w:themeColor="text1"/>
        </w:rPr>
        <w:t>6</w:t>
      </w:r>
      <w:r w:rsidR="00940C01" w:rsidRPr="00FB1ED4">
        <w:rPr>
          <w:b/>
          <w:color w:val="000000" w:themeColor="text1"/>
        </w:rPr>
        <w:t>.</w:t>
      </w:r>
      <w:r w:rsidR="002E28E2" w:rsidRPr="00FB1ED4">
        <w:rPr>
          <w:b/>
          <w:color w:val="000000" w:themeColor="text1"/>
        </w:rPr>
        <w:t xml:space="preserve"> Главу </w:t>
      </w:r>
      <w:r w:rsidR="002E28E2" w:rsidRPr="00FB1ED4">
        <w:rPr>
          <w:b/>
          <w:color w:val="000000" w:themeColor="text1"/>
          <w:lang w:val="en-US"/>
        </w:rPr>
        <w:t>III</w:t>
      </w:r>
      <w:r w:rsidR="002E28E2" w:rsidRPr="00FB1ED4">
        <w:rPr>
          <w:b/>
          <w:color w:val="000000" w:themeColor="text1"/>
        </w:rPr>
        <w:t xml:space="preserve"> Устава дополнить статьей 12.2 </w:t>
      </w:r>
      <w:r w:rsidR="00940C01" w:rsidRPr="00FB1ED4">
        <w:rPr>
          <w:b/>
          <w:color w:val="000000" w:themeColor="text1"/>
        </w:rPr>
        <w:t>следующего содержания:</w:t>
      </w:r>
    </w:p>
    <w:p w:rsidR="00940C01" w:rsidRPr="00FB1ED4" w:rsidRDefault="00940C01" w:rsidP="00940C0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r w:rsidRPr="00FB1ED4">
        <w:rPr>
          <w:b/>
          <w:color w:val="000000" w:themeColor="text1"/>
        </w:rPr>
        <w:t>«</w:t>
      </w:r>
      <w:r w:rsidR="002E28E2" w:rsidRPr="00FB1ED4">
        <w:rPr>
          <w:b/>
          <w:color w:val="000000" w:themeColor="text1"/>
        </w:rPr>
        <w:t>Статья</w:t>
      </w:r>
      <w:r w:rsidRPr="00FB1ED4">
        <w:rPr>
          <w:b/>
          <w:color w:val="000000" w:themeColor="text1"/>
        </w:rPr>
        <w:t xml:space="preserve"> 12.2</w:t>
      </w:r>
      <w:r w:rsidR="002E28E2" w:rsidRPr="00FB1ED4">
        <w:rPr>
          <w:b/>
          <w:color w:val="000000" w:themeColor="text1"/>
        </w:rPr>
        <w:t>.</w:t>
      </w:r>
      <w:r w:rsidRPr="00FB1ED4">
        <w:rPr>
          <w:b/>
          <w:color w:val="000000" w:themeColor="text1"/>
        </w:rPr>
        <w:t xml:space="preserve"> Инициативные проекты</w:t>
      </w:r>
    </w:p>
    <w:p w:rsidR="002E28E2" w:rsidRPr="002E28E2" w:rsidRDefault="002E28E2" w:rsidP="002E28E2">
      <w:pPr>
        <w:autoSpaceDE w:val="0"/>
        <w:autoSpaceDN w:val="0"/>
        <w:adjustRightInd w:val="0"/>
        <w:ind w:firstLine="709"/>
        <w:jc w:val="both"/>
        <w:outlineLvl w:val="1"/>
      </w:pPr>
      <w:r w:rsidRPr="002E28E2">
        <w:lastRenderedPageBreak/>
        <w:t xml:space="preserve">1. 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2E28E2">
        <w:t>решения</w:t>
      </w:r>
      <w:proofErr w:type="gramEnd"/>
      <w:r w:rsidRPr="002E28E2"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2E28E2" w:rsidRPr="002E28E2" w:rsidRDefault="002E28E2" w:rsidP="002E28E2">
      <w:pPr>
        <w:autoSpaceDE w:val="0"/>
        <w:autoSpaceDN w:val="0"/>
        <w:adjustRightInd w:val="0"/>
        <w:ind w:firstLine="709"/>
        <w:jc w:val="both"/>
        <w:outlineLvl w:val="1"/>
      </w:pPr>
      <w:r w:rsidRPr="002E28E2">
        <w:t>2.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образования.</w:t>
      </w:r>
    </w:p>
    <w:p w:rsidR="002E28E2" w:rsidRPr="002E28E2" w:rsidRDefault="002E28E2" w:rsidP="002E28E2">
      <w:pPr>
        <w:autoSpaceDE w:val="0"/>
        <w:autoSpaceDN w:val="0"/>
        <w:adjustRightInd w:val="0"/>
        <w:ind w:firstLine="709"/>
        <w:jc w:val="both"/>
        <w:outlineLvl w:val="1"/>
      </w:pPr>
      <w:r w:rsidRPr="002E28E2">
        <w:t>3. 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E28E2" w:rsidRPr="00FB1ED4" w:rsidRDefault="002E28E2" w:rsidP="002E28E2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 w:themeColor="text1"/>
        </w:rPr>
      </w:pPr>
      <w:r w:rsidRPr="00FB1ED4">
        <w:rPr>
          <w:color w:val="000000" w:themeColor="text1"/>
        </w:rPr>
        <w:t xml:space="preserve">4. </w:t>
      </w:r>
      <w:proofErr w:type="gramStart"/>
      <w:r w:rsidRPr="00FB1ED4">
        <w:rPr>
          <w:iCs/>
          <w:color w:val="000000" w:themeColor="text1"/>
        </w:rPr>
        <w:t>Порядок определения лиц, которым предоставлено право выступить инициаторами проектов, требования к составу сведений, которые должны содержать инициативные проекты,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проекте, порядок рассмотрения инициативных проектов установлен федеральным законодательством и законодательством Оренбургской области, а также муниципальными нормативными актами в части, установленной федеральным законом</w:t>
      </w:r>
      <w:proofErr w:type="gramEnd"/>
      <w:r w:rsidRPr="00FB1ED4">
        <w:rPr>
          <w:iCs/>
          <w:color w:val="000000" w:themeColor="text1"/>
        </w:rPr>
        <w:t xml:space="preserve"> и законом либо иным нормативным правовым актом Оренбургской области</w:t>
      </w:r>
      <w:proofErr w:type="gramStart"/>
      <w:r w:rsidRPr="00FB1ED4">
        <w:rPr>
          <w:iCs/>
          <w:color w:val="000000" w:themeColor="text1"/>
        </w:rPr>
        <w:t>.»</w:t>
      </w:r>
      <w:proofErr w:type="gramEnd"/>
    </w:p>
    <w:p w:rsidR="00061FF9" w:rsidRPr="002E28E2" w:rsidRDefault="002E28E2" w:rsidP="00061FF9">
      <w:pPr>
        <w:keepLines/>
        <w:widowControl w:val="0"/>
        <w:ind w:firstLine="709"/>
        <w:jc w:val="both"/>
        <w:rPr>
          <w:b/>
          <w:bCs/>
          <w:kern w:val="2"/>
        </w:rPr>
      </w:pPr>
      <w:r>
        <w:rPr>
          <w:b/>
          <w:bCs/>
          <w:kern w:val="2"/>
        </w:rPr>
        <w:t>7. С</w:t>
      </w:r>
      <w:r w:rsidR="00061FF9" w:rsidRPr="002E28E2">
        <w:rPr>
          <w:b/>
          <w:bCs/>
          <w:kern w:val="2"/>
        </w:rPr>
        <w:t>татью 13 дополнить частью 6.1. следующего содержания:</w:t>
      </w:r>
    </w:p>
    <w:p w:rsidR="00061FF9" w:rsidRPr="001D43E2" w:rsidRDefault="00061FF9" w:rsidP="00061FF9">
      <w:pPr>
        <w:keepLines/>
        <w:widowControl w:val="0"/>
        <w:ind w:firstLine="709"/>
        <w:jc w:val="both"/>
        <w:rPr>
          <w:bCs/>
          <w:kern w:val="2"/>
        </w:rPr>
      </w:pPr>
      <w:r w:rsidRPr="001D43E2">
        <w:rPr>
          <w:bCs/>
          <w:kern w:val="2"/>
        </w:rPr>
        <w:t>«6.1. 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A17726" w:rsidRPr="002E28E2" w:rsidRDefault="00061FF9" w:rsidP="00CD05CC">
      <w:pPr>
        <w:pStyle w:val="a4"/>
        <w:keepLines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Cs w:val="0"/>
        </w:rPr>
      </w:pPr>
      <w:r w:rsidRPr="002E28E2">
        <w:rPr>
          <w:rFonts w:ascii="Times New Roman" w:hAnsi="Times New Roman" w:cs="Times New Roman"/>
          <w:bCs w:val="0"/>
        </w:rPr>
        <w:t xml:space="preserve">8. </w:t>
      </w:r>
      <w:r w:rsidR="002E28E2">
        <w:rPr>
          <w:rFonts w:ascii="Times New Roman" w:hAnsi="Times New Roman" w:cs="Times New Roman"/>
          <w:bCs w:val="0"/>
        </w:rPr>
        <w:t>Ч</w:t>
      </w:r>
      <w:r w:rsidRPr="002E28E2">
        <w:rPr>
          <w:rFonts w:ascii="Times New Roman" w:hAnsi="Times New Roman" w:cs="Times New Roman"/>
          <w:bCs w:val="0"/>
        </w:rPr>
        <w:t xml:space="preserve">асть 1 статьи 15 </w:t>
      </w:r>
      <w:r w:rsidR="00A17726" w:rsidRPr="002E28E2">
        <w:rPr>
          <w:rFonts w:ascii="Times New Roman" w:hAnsi="Times New Roman" w:cs="Times New Roman"/>
          <w:bCs w:val="0"/>
        </w:rPr>
        <w:t xml:space="preserve">после слов </w:t>
      </w:r>
      <w:r w:rsidR="00A17726" w:rsidRPr="002927F3">
        <w:rPr>
          <w:rFonts w:ascii="Times New Roman" w:hAnsi="Times New Roman" w:cs="Times New Roman"/>
          <w:b w:val="0"/>
          <w:bCs w:val="0"/>
        </w:rPr>
        <w:t>«</w:t>
      </w:r>
      <w:r w:rsidRPr="002927F3">
        <w:rPr>
          <w:rFonts w:ascii="Times New Roman" w:hAnsi="Times New Roman" w:cs="Times New Roman"/>
          <w:b w:val="0"/>
          <w:bCs w:val="0"/>
        </w:rPr>
        <w:t>должностных лиц местного самоуправления</w:t>
      </w:r>
      <w:proofErr w:type="gramStart"/>
      <w:r w:rsidRPr="002927F3">
        <w:rPr>
          <w:rFonts w:ascii="Times New Roman" w:hAnsi="Times New Roman" w:cs="Times New Roman"/>
          <w:b w:val="0"/>
          <w:bCs w:val="0"/>
        </w:rPr>
        <w:t>,</w:t>
      </w:r>
      <w:r w:rsidR="00A17726" w:rsidRPr="002927F3">
        <w:rPr>
          <w:rFonts w:ascii="Times New Roman" w:hAnsi="Times New Roman" w:cs="Times New Roman"/>
          <w:b w:val="0"/>
          <w:bCs w:val="0"/>
        </w:rPr>
        <w:t>»</w:t>
      </w:r>
      <w:proofErr w:type="gramEnd"/>
      <w:r w:rsidR="00A17726" w:rsidRPr="002E28E2">
        <w:rPr>
          <w:rFonts w:ascii="Times New Roman" w:hAnsi="Times New Roman" w:cs="Times New Roman"/>
          <w:bCs w:val="0"/>
        </w:rPr>
        <w:t xml:space="preserve"> дополнить словами </w:t>
      </w:r>
      <w:r w:rsidR="00A17726" w:rsidRPr="002927F3">
        <w:rPr>
          <w:rFonts w:ascii="Times New Roman" w:hAnsi="Times New Roman" w:cs="Times New Roman"/>
          <w:b w:val="0"/>
          <w:bCs w:val="0"/>
        </w:rPr>
        <w:t>«</w:t>
      </w:r>
      <w:r w:rsidRPr="002927F3">
        <w:rPr>
          <w:rFonts w:ascii="Times New Roman" w:hAnsi="Times New Roman" w:cs="Times New Roman"/>
          <w:b w:val="0"/>
          <w:bCs w:val="0"/>
        </w:rPr>
        <w:t xml:space="preserve"> обсуждения вопросов внесения инициативных проектов и их рассмотрения,</w:t>
      </w:r>
      <w:r w:rsidR="00A17726" w:rsidRPr="002927F3">
        <w:rPr>
          <w:rFonts w:ascii="Times New Roman" w:hAnsi="Times New Roman" w:cs="Times New Roman"/>
          <w:b w:val="0"/>
          <w:bCs w:val="0"/>
        </w:rPr>
        <w:t>»</w:t>
      </w:r>
    </w:p>
    <w:p w:rsidR="00A17726" w:rsidRPr="002927F3" w:rsidRDefault="002927F3" w:rsidP="00CD05CC">
      <w:pPr>
        <w:pStyle w:val="a4"/>
        <w:keepLines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9. Ч</w:t>
      </w:r>
      <w:r w:rsidR="00A17726" w:rsidRPr="002927F3">
        <w:rPr>
          <w:rFonts w:ascii="Times New Roman" w:hAnsi="Times New Roman" w:cs="Times New Roman"/>
          <w:kern w:val="2"/>
        </w:rPr>
        <w:t>асть 2 статьи 15 дополнит</w:t>
      </w:r>
      <w:r>
        <w:rPr>
          <w:rFonts w:ascii="Times New Roman" w:hAnsi="Times New Roman" w:cs="Times New Roman"/>
          <w:kern w:val="2"/>
        </w:rPr>
        <w:t>ь абзацем следующего содержания:</w:t>
      </w:r>
    </w:p>
    <w:p w:rsidR="00A17726" w:rsidRPr="001D43E2" w:rsidRDefault="00A17726" w:rsidP="00A17726">
      <w:pPr>
        <w:pStyle w:val="a4"/>
        <w:keepNext w:val="0"/>
        <w:tabs>
          <w:tab w:val="left" w:pos="-1134"/>
        </w:tabs>
        <w:overflowPunct/>
        <w:adjustRightInd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1D43E2">
        <w:rPr>
          <w:rFonts w:ascii="Times New Roman" w:hAnsi="Times New Roman" w:cs="Times New Roman"/>
          <w:b w:val="0"/>
          <w:bCs w:val="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сельсовета.»</w:t>
      </w:r>
    </w:p>
    <w:p w:rsidR="00A17726" w:rsidRPr="00FB1ED4" w:rsidRDefault="00A17726" w:rsidP="002927F3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b/>
          <w:color w:val="000000" w:themeColor="text1"/>
        </w:rPr>
      </w:pPr>
      <w:r w:rsidRPr="00FB1ED4">
        <w:rPr>
          <w:b/>
          <w:color w:val="000000" w:themeColor="text1"/>
        </w:rPr>
        <w:t xml:space="preserve">10. </w:t>
      </w:r>
      <w:r w:rsidR="002927F3" w:rsidRPr="00FB1ED4">
        <w:rPr>
          <w:b/>
          <w:color w:val="000000" w:themeColor="text1"/>
        </w:rPr>
        <w:t>Ч</w:t>
      </w:r>
      <w:r w:rsidRPr="00FB1ED4">
        <w:rPr>
          <w:b/>
          <w:color w:val="000000" w:themeColor="text1"/>
        </w:rPr>
        <w:t>асть 2 статьи 17 изложить в новой редакции</w:t>
      </w:r>
      <w:r w:rsidR="002927F3" w:rsidRPr="00FB1ED4">
        <w:rPr>
          <w:b/>
          <w:color w:val="000000" w:themeColor="text1"/>
          <w:kern w:val="2"/>
        </w:rPr>
        <w:t xml:space="preserve"> следующего содержания</w:t>
      </w:r>
      <w:r w:rsidRPr="00FB1ED4">
        <w:rPr>
          <w:b/>
          <w:color w:val="000000" w:themeColor="text1"/>
        </w:rPr>
        <w:t>:</w:t>
      </w:r>
    </w:p>
    <w:p w:rsidR="00A17726" w:rsidRPr="002927F3" w:rsidRDefault="00A17726" w:rsidP="002927F3">
      <w:pPr>
        <w:pStyle w:val="2"/>
        <w:tabs>
          <w:tab w:val="left" w:pos="0"/>
        </w:tabs>
        <w:spacing w:after="0" w:line="240" w:lineRule="auto"/>
        <w:ind w:left="0" w:firstLine="709"/>
        <w:jc w:val="both"/>
      </w:pPr>
      <w:r w:rsidRPr="002927F3">
        <w:t>«2. В опросе граждан имеют право участвовать жители муниципального образования, обладающие избирательным правом.</w:t>
      </w:r>
      <w:r w:rsidRPr="002927F3">
        <w:rPr>
          <w:sz w:val="32"/>
        </w:rPr>
        <w:t xml:space="preserve"> </w:t>
      </w:r>
      <w:r w:rsidRPr="002927F3">
        <w:t xml:space="preserve">В опросе граждан по вопросу выявления мнения граждан о поддержке инициативного </w:t>
      </w:r>
      <w:r w:rsidRPr="002927F3">
        <w:lastRenderedPageBreak/>
        <w:t>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</w:t>
      </w:r>
    </w:p>
    <w:p w:rsidR="002927F3" w:rsidRPr="002927F3" w:rsidRDefault="00A17726" w:rsidP="002927F3">
      <w:pPr>
        <w:pStyle w:val="2"/>
        <w:tabs>
          <w:tab w:val="left" w:pos="-426"/>
          <w:tab w:val="left" w:pos="0"/>
          <w:tab w:val="left" w:pos="720"/>
          <w:tab w:val="left" w:pos="1381"/>
        </w:tabs>
        <w:spacing w:after="0" w:line="240" w:lineRule="auto"/>
        <w:ind w:left="0" w:firstLine="709"/>
        <w:jc w:val="both"/>
        <w:rPr>
          <w:b/>
        </w:rPr>
      </w:pPr>
      <w:r w:rsidRPr="002927F3">
        <w:rPr>
          <w:b/>
        </w:rPr>
        <w:t xml:space="preserve">11. </w:t>
      </w:r>
      <w:r w:rsidR="00F6766E">
        <w:rPr>
          <w:b/>
        </w:rPr>
        <w:t>Ч</w:t>
      </w:r>
      <w:r w:rsidRPr="002927F3">
        <w:rPr>
          <w:b/>
        </w:rPr>
        <w:t>асть 3 статьи 17 дополнить пунктом 3 следующего содержания</w:t>
      </w:r>
      <w:r w:rsidR="0022294B" w:rsidRPr="002927F3">
        <w:rPr>
          <w:b/>
        </w:rPr>
        <w:t>:</w:t>
      </w:r>
    </w:p>
    <w:p w:rsidR="00A17726" w:rsidRPr="002927F3" w:rsidRDefault="0022294B" w:rsidP="002927F3">
      <w:pPr>
        <w:pStyle w:val="2"/>
        <w:tabs>
          <w:tab w:val="left" w:pos="-426"/>
          <w:tab w:val="left" w:pos="0"/>
          <w:tab w:val="left" w:pos="720"/>
          <w:tab w:val="left" w:pos="1381"/>
        </w:tabs>
        <w:spacing w:after="0" w:line="240" w:lineRule="auto"/>
        <w:ind w:left="0" w:firstLine="709"/>
        <w:jc w:val="both"/>
      </w:pPr>
      <w:r w:rsidRPr="002927F3">
        <w:t>«</w:t>
      </w:r>
      <w:r w:rsidR="00A17726" w:rsidRPr="002927F3">
        <w:t>3) 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</w:t>
      </w:r>
      <w:r w:rsidRPr="002927F3">
        <w:t>»</w:t>
      </w:r>
    </w:p>
    <w:p w:rsidR="0022294B" w:rsidRPr="002927F3" w:rsidRDefault="0022294B" w:rsidP="002927F3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b/>
        </w:rPr>
      </w:pPr>
      <w:r w:rsidRPr="002927F3">
        <w:rPr>
          <w:b/>
        </w:rPr>
        <w:t xml:space="preserve">12. </w:t>
      </w:r>
      <w:r w:rsidR="00F6766E">
        <w:rPr>
          <w:b/>
        </w:rPr>
        <w:t>Ч</w:t>
      </w:r>
      <w:r w:rsidRPr="002927F3">
        <w:rPr>
          <w:b/>
        </w:rPr>
        <w:t>асть 5 статьи 17 дополнить абзацем следующего содержания:</w:t>
      </w:r>
    </w:p>
    <w:p w:rsidR="0022294B" w:rsidRPr="001D43E2" w:rsidRDefault="0022294B" w:rsidP="002927F3">
      <w:pPr>
        <w:pStyle w:val="2"/>
        <w:tabs>
          <w:tab w:val="left" w:pos="0"/>
        </w:tabs>
        <w:spacing w:after="0" w:line="240" w:lineRule="auto"/>
        <w:ind w:left="0" w:firstLine="709"/>
        <w:jc w:val="both"/>
      </w:pPr>
      <w:r w:rsidRPr="001D43E2">
        <w:t>«Для проведения опроса граждан может использоваться официальный сайт сельсовета в информационно-телекоммуникационной сети «Интернет».»</w:t>
      </w:r>
    </w:p>
    <w:p w:rsidR="0022294B" w:rsidRPr="00F6766E" w:rsidRDefault="0022294B" w:rsidP="002927F3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b/>
        </w:rPr>
      </w:pPr>
      <w:r w:rsidRPr="00F6766E">
        <w:rPr>
          <w:b/>
        </w:rPr>
        <w:t xml:space="preserve">13. </w:t>
      </w:r>
      <w:r w:rsidR="00F6766E">
        <w:rPr>
          <w:b/>
        </w:rPr>
        <w:t>П</w:t>
      </w:r>
      <w:r w:rsidRPr="00F6766E">
        <w:rPr>
          <w:b/>
        </w:rPr>
        <w:t>ункт 1 части 7 статьи 17 после слов «органов местного самоуправления сельсовета» дополнить словами « или жителей сельсовета</w:t>
      </w:r>
      <w:proofErr w:type="gramStart"/>
      <w:r w:rsidRPr="00F6766E">
        <w:rPr>
          <w:b/>
        </w:rPr>
        <w:t>;»</w:t>
      </w:r>
      <w:proofErr w:type="gramEnd"/>
    </w:p>
    <w:p w:rsidR="00CD05CC" w:rsidRPr="00F6766E" w:rsidRDefault="0022294B" w:rsidP="002927F3">
      <w:pPr>
        <w:pStyle w:val="a4"/>
        <w:keepLines/>
        <w:widowControl w:val="0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F6766E">
        <w:rPr>
          <w:rFonts w:ascii="Times New Roman" w:hAnsi="Times New Roman" w:cs="Times New Roman"/>
          <w:kern w:val="2"/>
        </w:rPr>
        <w:t>14</w:t>
      </w:r>
      <w:r w:rsidR="00CD05CC" w:rsidRPr="00F6766E">
        <w:rPr>
          <w:rFonts w:ascii="Times New Roman" w:hAnsi="Times New Roman" w:cs="Times New Roman"/>
          <w:kern w:val="2"/>
        </w:rPr>
        <w:t xml:space="preserve">. </w:t>
      </w:r>
      <w:r w:rsidR="00F6766E">
        <w:rPr>
          <w:rFonts w:ascii="Times New Roman" w:hAnsi="Times New Roman" w:cs="Times New Roman"/>
          <w:kern w:val="2"/>
        </w:rPr>
        <w:t>С</w:t>
      </w:r>
      <w:r w:rsidR="00CD05CC" w:rsidRPr="00F6766E">
        <w:rPr>
          <w:rFonts w:ascii="Times New Roman" w:hAnsi="Times New Roman" w:cs="Times New Roman"/>
          <w:kern w:val="2"/>
        </w:rPr>
        <w:t>татью 22 изложить в новой редакции</w:t>
      </w:r>
      <w:r w:rsidR="00F6766E">
        <w:rPr>
          <w:rFonts w:ascii="Times New Roman" w:hAnsi="Times New Roman" w:cs="Times New Roman"/>
          <w:kern w:val="2"/>
        </w:rPr>
        <w:t xml:space="preserve"> следующего содержания</w:t>
      </w:r>
      <w:r w:rsidR="00CD05CC" w:rsidRPr="00F6766E">
        <w:rPr>
          <w:rFonts w:ascii="Times New Roman" w:hAnsi="Times New Roman" w:cs="Times New Roman"/>
          <w:kern w:val="2"/>
        </w:rPr>
        <w:t xml:space="preserve">: 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F6766E">
        <w:t xml:space="preserve">1. В исключительной компетенции представительного органа </w:t>
      </w:r>
      <w:r w:rsidRPr="005E56D1">
        <w:t>муниципального образования находятся: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1) принятие устава муниципального образования и внесение в него изменений и дополнений;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2) утверждение местного бюджета и отчета о его исполнении;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  <w:rPr>
          <w:kern w:val="2"/>
        </w:rPr>
      </w:pPr>
      <w:r w:rsidRPr="005E56D1">
        <w:t>3)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5E56D1">
        <w:t>4) </w:t>
      </w:r>
      <w:r w:rsidRPr="005E56D1">
        <w:rPr>
          <w:bCs/>
        </w:rPr>
        <w:t>утверждение стратегии социально-экономического развития муниципального образования;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5) определение порядка управления и распоряжения имуществом, находящимся в муниципальной собственности;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7) определение порядка участия муниципального образования в организациях межмуниципального сотрудничества;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8)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9) 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  <w:outlineLvl w:val="1"/>
      </w:pPr>
      <w:r w:rsidRPr="005E56D1">
        <w:t>10) принятие решения об удалении главы муниципального образования в отставку;</w:t>
      </w:r>
    </w:p>
    <w:p w:rsidR="00F6766E" w:rsidRPr="00F6766E" w:rsidRDefault="00F6766E" w:rsidP="00F6766E">
      <w:pPr>
        <w:autoSpaceDE w:val="0"/>
        <w:autoSpaceDN w:val="0"/>
        <w:adjustRightInd w:val="0"/>
        <w:ind w:firstLine="709"/>
        <w:jc w:val="both"/>
      </w:pPr>
      <w:r w:rsidRPr="00F6766E">
        <w:t>11) утверждение правил благоустройства территории муниципального образования.</w:t>
      </w:r>
    </w:p>
    <w:p w:rsidR="00F6766E" w:rsidRPr="00F6766E" w:rsidRDefault="00F6766E" w:rsidP="00F6766E">
      <w:pPr>
        <w:autoSpaceDE w:val="0"/>
        <w:autoSpaceDN w:val="0"/>
        <w:adjustRightInd w:val="0"/>
        <w:ind w:firstLine="709"/>
        <w:jc w:val="both"/>
      </w:pPr>
      <w:r w:rsidRPr="00F6766E">
        <w:t>2. В компетенции представительного органа муниципального образования находятся:</w:t>
      </w:r>
    </w:p>
    <w:p w:rsidR="00F6766E" w:rsidRPr="00F6766E" w:rsidRDefault="00F6766E" w:rsidP="00F6766E">
      <w:pPr>
        <w:autoSpaceDE w:val="0"/>
        <w:autoSpaceDN w:val="0"/>
        <w:adjustRightInd w:val="0"/>
        <w:ind w:firstLine="709"/>
        <w:jc w:val="both"/>
      </w:pPr>
      <w:r w:rsidRPr="00F6766E">
        <w:lastRenderedPageBreak/>
        <w:t>1) принятие решения о создании контрольно-счетного органа в целях осуществления внешнего муниципального финансового контроля;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</w:pPr>
      <w:r w:rsidRPr="005E56D1">
        <w:t>2) определение органа, осуществляющего муниципальный контроль, в соответствии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6766E" w:rsidRPr="005E56D1" w:rsidRDefault="00F6766E" w:rsidP="00F6766E">
      <w:pPr>
        <w:autoSpaceDE w:val="0"/>
        <w:autoSpaceDN w:val="0"/>
        <w:adjustRightInd w:val="0"/>
        <w:ind w:firstLine="709"/>
        <w:jc w:val="both"/>
      </w:pPr>
      <w:r w:rsidRPr="005E56D1">
        <w:t>3) 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Уставом.</w:t>
      </w:r>
    </w:p>
    <w:p w:rsidR="00CD05CC" w:rsidRPr="001D43E2" w:rsidRDefault="00F6766E" w:rsidP="00F6766E">
      <w:pPr>
        <w:ind w:firstLine="709"/>
        <w:jc w:val="both"/>
      </w:pPr>
      <w:r w:rsidRPr="005E56D1">
        <w:t>3. Совет депутатов сельсовета заслушивает ежегодные отчеты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депутатов.</w:t>
      </w:r>
      <w:r w:rsidR="00CD05CC" w:rsidRPr="001D43E2">
        <w:t>»</w:t>
      </w:r>
    </w:p>
    <w:p w:rsidR="00CD05CC" w:rsidRPr="001D43E2" w:rsidRDefault="00CD05CC" w:rsidP="002927F3">
      <w:pPr>
        <w:ind w:firstLine="709"/>
        <w:jc w:val="both"/>
        <w:rPr>
          <w:sz w:val="24"/>
        </w:rPr>
      </w:pPr>
    </w:p>
    <w:p w:rsidR="00923400" w:rsidRPr="00FB1ED4" w:rsidRDefault="005D2A10" w:rsidP="002927F3">
      <w:pPr>
        <w:pStyle w:val="a4"/>
        <w:keepLines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F6766E">
        <w:rPr>
          <w:rFonts w:ascii="Times New Roman" w:hAnsi="Times New Roman" w:cs="Times New Roman"/>
        </w:rPr>
        <w:t>1</w:t>
      </w:r>
      <w:r w:rsidR="00923400" w:rsidRPr="00F6766E">
        <w:rPr>
          <w:rFonts w:ascii="Times New Roman" w:hAnsi="Times New Roman" w:cs="Times New Roman"/>
        </w:rPr>
        <w:t xml:space="preserve">5. Статью 24 </w:t>
      </w:r>
      <w:r w:rsidR="00923400" w:rsidRPr="00F6766E">
        <w:rPr>
          <w:rFonts w:ascii="Times New Roman" w:hAnsi="Times New Roman" w:cs="Times New Roman"/>
          <w:kern w:val="2"/>
        </w:rPr>
        <w:t>изложить в новой редакции</w:t>
      </w:r>
      <w:r w:rsidR="00F6766E">
        <w:rPr>
          <w:rFonts w:ascii="Times New Roman" w:hAnsi="Times New Roman" w:cs="Times New Roman"/>
          <w:kern w:val="2"/>
        </w:rPr>
        <w:t xml:space="preserve"> </w:t>
      </w:r>
      <w:r w:rsidR="00F6766E" w:rsidRPr="00FB1ED4">
        <w:rPr>
          <w:rFonts w:ascii="Times New Roman" w:hAnsi="Times New Roman" w:cs="Times New Roman"/>
          <w:color w:val="000000" w:themeColor="text1"/>
          <w:kern w:val="2"/>
        </w:rPr>
        <w:t>следующего содержания</w:t>
      </w:r>
      <w:r w:rsidR="00923400" w:rsidRPr="00FB1ED4">
        <w:rPr>
          <w:rFonts w:ascii="Times New Roman" w:hAnsi="Times New Roman" w:cs="Times New Roman"/>
          <w:color w:val="000000" w:themeColor="text1"/>
          <w:kern w:val="2"/>
        </w:rPr>
        <w:t xml:space="preserve">: </w:t>
      </w:r>
    </w:p>
    <w:p w:rsidR="00CD05CC" w:rsidRPr="00FB1ED4" w:rsidRDefault="00CD05CC" w:rsidP="002927F3">
      <w:pPr>
        <w:ind w:firstLine="709"/>
        <w:jc w:val="both"/>
        <w:rPr>
          <w:color w:val="000000" w:themeColor="text1"/>
          <w:sz w:val="24"/>
        </w:rPr>
      </w:pP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1D43E2">
        <w:t xml:space="preserve">1. Депутатом Совета депутатов сельсовета может быть избран гражданин Российской Федерации, достигший на день голосования возраста 18 лет, а в случаях, предусмотренных законодательством, на основании международных договоров Российской Федерации </w:t>
      </w:r>
      <w:r w:rsidRPr="001D43E2">
        <w:rPr>
          <w:bCs/>
        </w:rPr>
        <w:t>гражданин Российской Федерации,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D43E2">
        <w:rPr>
          <w:bCs/>
        </w:rPr>
        <w:t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муниципального образования, имеют право быть избранными в представительный орган муниципального образования, участвовать в иных избирательных действиях на тех же условиях, что и граждане Российской Федерации.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</w:pPr>
      <w:r w:rsidRPr="001D43E2">
        <w:t>2. Депутату Совета депутатов обеспечиваются условия для беспрепятственного осуществления своих полномочий.</w:t>
      </w:r>
    </w:p>
    <w:p w:rsidR="005D2A10" w:rsidRPr="001D43E2" w:rsidRDefault="005D2A10" w:rsidP="002927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E2">
        <w:rPr>
          <w:rFonts w:ascii="Times New Roman" w:hAnsi="Times New Roman" w:cs="Times New Roman"/>
          <w:sz w:val="28"/>
          <w:szCs w:val="28"/>
        </w:rPr>
        <w:t>3. Депутаты Совета депутатов избираются на срок полномочий Совета депутатов. Полномочия депутата начинаются со дня его избрания и прекращаются со дня начала работы Совета депутатов нового созыва.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1"/>
      </w:pPr>
      <w:r w:rsidRPr="001D43E2">
        <w:t>4. Депутаты Совета депутатов муниципального образования осуществляют свои полномочия на непостоянной основе. По решению Совета депутатов на постоянной основе работает 1 депутат.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1"/>
        <w:rPr>
          <w:szCs w:val="24"/>
        </w:rPr>
      </w:pPr>
      <w:r w:rsidRPr="001D43E2">
        <w:rPr>
          <w:szCs w:val="24"/>
        </w:rPr>
        <w:t xml:space="preserve">5. 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2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</w:t>
      </w:r>
      <w:r w:rsidRPr="001D43E2">
        <w:rPr>
          <w:szCs w:val="24"/>
        </w:rPr>
        <w:lastRenderedPageBreak/>
        <w:t>основе, производится на основании официального уведомления депутатом работодателя.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1"/>
      </w:pPr>
      <w:r w:rsidRPr="001D43E2">
        <w:t>6. Депутаты информируют избирателей о своей деятельности во время встреч с ними, а также через средства массовой информации.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1D43E2">
        <w:t>7. Осуществляющий свои полномочия на постоянной основе депутат не вправе: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4"/>
        </w:rPr>
      </w:pPr>
      <w:r w:rsidRPr="001D43E2">
        <w:rPr>
          <w:szCs w:val="24"/>
        </w:rPr>
        <w:t>1) заниматься предпринимательской деятельностью лично или через доверенных лиц;</w:t>
      </w:r>
    </w:p>
    <w:p w:rsidR="005D2A10" w:rsidRPr="001D43E2" w:rsidRDefault="005D2A10" w:rsidP="002927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3E2">
        <w:rPr>
          <w:rFonts w:ascii="Times New Roman" w:hAnsi="Times New Roman" w:cs="Times New Roman"/>
          <w:sz w:val="28"/>
          <w:szCs w:val="24"/>
        </w:rPr>
        <w:t>2) участвовать в управлении коммерческой или некоммерческой организацией, за исключением следующих случаев:</w:t>
      </w:r>
    </w:p>
    <w:p w:rsidR="005D2A10" w:rsidRPr="001D43E2" w:rsidRDefault="005D2A10" w:rsidP="00292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43E2">
        <w:rPr>
          <w:rFonts w:ascii="Times New Roman" w:hAnsi="Times New Roman" w:cs="Times New Roman"/>
          <w:sz w:val="28"/>
          <w:szCs w:val="24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D2A10" w:rsidRPr="001D43E2" w:rsidRDefault="005D2A10" w:rsidP="00292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43E2">
        <w:rPr>
          <w:rFonts w:ascii="Times New Roman" w:hAnsi="Times New Roman" w:cs="Times New Roman"/>
          <w:sz w:val="28"/>
          <w:szCs w:val="24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Оренбургской области в порядке, установленном законом Оренбургской области;</w:t>
      </w:r>
    </w:p>
    <w:p w:rsidR="005D2A10" w:rsidRPr="001D43E2" w:rsidRDefault="005D2A10" w:rsidP="00292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43E2">
        <w:rPr>
          <w:rFonts w:ascii="Times New Roman" w:hAnsi="Times New Roman" w:cs="Times New Roman"/>
          <w:sz w:val="28"/>
          <w:szCs w:val="24"/>
        </w:rPr>
        <w:t>в) представление на безвозмездной основе интересов муниципального образования в совете муниципальных образований Оренбургской области в порядке, установленном законом Оренбургской области, иных объединениях муниципальных образований, а также в их органах управления;</w:t>
      </w:r>
    </w:p>
    <w:p w:rsidR="005D2A10" w:rsidRPr="001D43E2" w:rsidRDefault="005D2A10" w:rsidP="00292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43E2">
        <w:rPr>
          <w:rFonts w:ascii="Times New Roman" w:hAnsi="Times New Roman" w:cs="Times New Roman"/>
          <w:sz w:val="28"/>
          <w:szCs w:val="24"/>
        </w:rPr>
        <w:t>г)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D2A10" w:rsidRPr="001D43E2" w:rsidRDefault="005D2A10" w:rsidP="00292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43E2">
        <w:rPr>
          <w:rFonts w:ascii="Times New Roman" w:hAnsi="Times New Roman" w:cs="Times New Roman"/>
          <w:sz w:val="28"/>
          <w:szCs w:val="24"/>
        </w:rPr>
        <w:t>д) иные случаи, предусмотренные федеральными законами;</w:t>
      </w:r>
    </w:p>
    <w:p w:rsidR="005D2A10" w:rsidRPr="001D43E2" w:rsidRDefault="005D2A10" w:rsidP="002927F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D43E2">
        <w:rPr>
          <w:rFonts w:ascii="Times New Roman" w:hAnsi="Times New Roman" w:cs="Times New Roman"/>
          <w:sz w:val="28"/>
        </w:rPr>
        <w:t>3)</w:t>
      </w:r>
      <w:r w:rsidRPr="001D43E2">
        <w:rPr>
          <w:rFonts w:ascii="Times New Roman" w:hAnsi="Times New Roman" w:cs="Times New Roman"/>
          <w:b/>
          <w:sz w:val="28"/>
        </w:rPr>
        <w:t> </w:t>
      </w:r>
      <w:r w:rsidRPr="001D43E2">
        <w:rPr>
          <w:rFonts w:ascii="Times New Roman" w:hAnsi="Times New Roman" w:cs="Times New Roman"/>
          <w:sz w:val="28"/>
        </w:rPr>
        <w:t xml:space="preserve"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</w:t>
      </w:r>
      <w:r w:rsidRPr="001D43E2">
        <w:rPr>
          <w:rFonts w:ascii="Times New Roman" w:hAnsi="Times New Roman" w:cs="Times New Roman"/>
          <w:sz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D2A10" w:rsidRPr="001D43E2" w:rsidRDefault="005D2A10" w:rsidP="002927F3">
      <w:pPr>
        <w:pStyle w:val="2"/>
        <w:spacing w:after="0" w:line="240" w:lineRule="auto"/>
        <w:ind w:left="0" w:firstLine="709"/>
        <w:jc w:val="both"/>
      </w:pPr>
      <w:r w:rsidRPr="001D43E2">
        <w:t>4)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1"/>
      </w:pPr>
      <w:r w:rsidRPr="001D43E2">
        <w:t>8. Депутат Совета депутатов,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5D2A10" w:rsidRPr="001D43E2" w:rsidRDefault="005D2A10" w:rsidP="002927F3">
      <w:pPr>
        <w:ind w:firstLine="709"/>
        <w:jc w:val="both"/>
      </w:pPr>
      <w:r w:rsidRPr="001D43E2">
        <w:t>9. Гарантии прав депутатов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D2A10" w:rsidRPr="001D43E2" w:rsidRDefault="005D2A10" w:rsidP="002927F3">
      <w:pPr>
        <w:ind w:firstLine="709"/>
        <w:jc w:val="both"/>
      </w:pPr>
      <w:r w:rsidRPr="001D43E2">
        <w:t>10. Депутат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его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</w:pPr>
      <w:r w:rsidRPr="001D43E2">
        <w:t>11. 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D43E2">
        <w:rPr>
          <w:bCs/>
        </w:rPr>
        <w:t>12. Депутат Совета депутатов должен соблюдать ограничения, запреты, исполнять обязанности, которые установлены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 131-ФЗ «Об общих принципах организации местного самоуправления в Российской Федерации».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D43E2">
        <w:rPr>
          <w:bCs/>
        </w:rPr>
        <w:lastRenderedPageBreak/>
        <w:t>13. </w:t>
      </w:r>
      <w:r w:rsidRPr="001D43E2">
        <w:t xml:space="preserve">Депутат Совета депутатов, осуществляющий полномочия на постоянной основе, </w:t>
      </w:r>
      <w:r w:rsidRPr="001D43E2">
        <w:rPr>
          <w:bCs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D43E2">
        <w:rPr>
          <w:bCs/>
        </w:rPr>
        <w:t>Указанные сведения подаются по форме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D43E2">
        <w:rPr>
          <w:bCs/>
        </w:rPr>
        <w:t>Копии справок о доходах, расходах, об имуществе и обязательствах имущественного характера представляются в местную администрацию ежегодно, не позднее 30 апреля года, следующего за отчетным.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D43E2">
        <w:t>14. </w:t>
      </w:r>
      <w:r w:rsidRPr="001D43E2">
        <w:rPr>
          <w:szCs w:val="24"/>
        </w:rPr>
        <w:t xml:space="preserve">Депутат, осуществляющий свои полномочия на непостоянной основе, представляет Губернатору Оренбургской области </w:t>
      </w:r>
      <w:r w:rsidRPr="001D43E2">
        <w:rPr>
          <w:rFonts w:eastAsia="Calibri"/>
          <w:szCs w:val="24"/>
          <w:lang w:eastAsia="en-US"/>
        </w:rPr>
        <w:t xml:space="preserve">через управление государственной гражданской службы и кадровой работы аппарата Губернатора и Правительства Оренбургской области </w:t>
      </w:r>
      <w:r w:rsidRPr="001D43E2">
        <w:rPr>
          <w:szCs w:val="24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 1 статьи 3 Федерального закона от 03.12.2012 № 230-ФЗ «О контроле за соответствием расходов лиц, замещающих государственные должности, и иных лиц их доходам». </w:t>
      </w:r>
    </w:p>
    <w:p w:rsidR="005D2A10" w:rsidRPr="001D43E2" w:rsidRDefault="005D2A10" w:rsidP="002927F3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1D43E2">
        <w:rPr>
          <w:rFonts w:eastAsia="Calibri"/>
          <w:szCs w:val="24"/>
          <w:lang w:eastAsia="en-US"/>
        </w:rPr>
        <w:t>Указанные сведения подаются по форме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5D2A10" w:rsidRPr="001D43E2" w:rsidRDefault="005D2A10" w:rsidP="002927F3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D43E2">
        <w:rPr>
          <w:szCs w:val="24"/>
        </w:rPr>
        <w:t>В случае, если в течение отчетного периода такие сделки не совершались, депутат направляет Губернатору Оренбургской области уведомление, составленное по форме согласно приложению к Закону Оренбургской области от 01.09.2017 № 541/128-VI-ОЗ «</w:t>
      </w:r>
      <w:r w:rsidRPr="001D43E2">
        <w:rPr>
          <w:rFonts w:eastAsia="Calibri"/>
          <w:szCs w:val="24"/>
          <w:lang w:eastAsia="en-US"/>
        </w:rPr>
        <w:t xml:space="preserve">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</w:t>
      </w:r>
      <w:r w:rsidRPr="001D43E2">
        <w:rPr>
          <w:rFonts w:eastAsia="Calibri"/>
          <w:szCs w:val="24"/>
          <w:lang w:eastAsia="en-US"/>
        </w:rPr>
        <w:lastRenderedPageBreak/>
        <w:t>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r w:rsidRPr="001D43E2">
        <w:rPr>
          <w:szCs w:val="24"/>
        </w:rPr>
        <w:t>», не позднее 30 апреля года, следующего за отчетным.</w:t>
      </w:r>
    </w:p>
    <w:p w:rsidR="005D2A10" w:rsidRPr="001D43E2" w:rsidRDefault="005D2A10" w:rsidP="002927F3">
      <w:pPr>
        <w:keepLines/>
        <w:ind w:firstLine="709"/>
        <w:jc w:val="both"/>
      </w:pPr>
      <w:r w:rsidRPr="001D43E2">
        <w:t>15. Сведения о доходах, расходах, об имуществе и обязательствах имущественного характера, представленные депутатом, размещаются на официальном сайте органа местного самоуправления в информационно-телекоммуникационной сети «Интернет» и предоставляются для опубликования средствам массовой информации в порядке, определяемом решением Совета депутатов.»</w:t>
      </w:r>
    </w:p>
    <w:p w:rsidR="00190FB4" w:rsidRDefault="00190FB4" w:rsidP="00190FB4">
      <w:pPr>
        <w:keepLines/>
        <w:ind w:firstLine="709"/>
        <w:contextualSpacing/>
        <w:jc w:val="both"/>
        <w:rPr>
          <w:b/>
          <w:color w:val="FF0000"/>
        </w:rPr>
      </w:pPr>
    </w:p>
    <w:p w:rsidR="00923400" w:rsidRPr="00FB1ED4" w:rsidRDefault="009C5E0C" w:rsidP="00190FB4">
      <w:pPr>
        <w:keepLines/>
        <w:ind w:firstLine="709"/>
        <w:contextualSpacing/>
        <w:jc w:val="both"/>
        <w:rPr>
          <w:b/>
          <w:color w:val="000000" w:themeColor="text1"/>
        </w:rPr>
      </w:pPr>
      <w:r w:rsidRPr="00FB1ED4">
        <w:rPr>
          <w:b/>
          <w:color w:val="000000" w:themeColor="text1"/>
        </w:rPr>
        <w:t>1</w:t>
      </w:r>
      <w:r w:rsidR="00625C0B" w:rsidRPr="00FB1ED4">
        <w:rPr>
          <w:b/>
          <w:color w:val="000000" w:themeColor="text1"/>
        </w:rPr>
        <w:t xml:space="preserve">6. </w:t>
      </w:r>
      <w:r w:rsidR="00F6766E" w:rsidRPr="00FB1ED4">
        <w:rPr>
          <w:b/>
          <w:color w:val="000000" w:themeColor="text1"/>
        </w:rPr>
        <w:t>Статью</w:t>
      </w:r>
      <w:r w:rsidR="00625C0B" w:rsidRPr="00FB1ED4">
        <w:rPr>
          <w:b/>
          <w:color w:val="000000" w:themeColor="text1"/>
        </w:rPr>
        <w:t xml:space="preserve"> 59 изложить в новой редакции </w:t>
      </w:r>
      <w:r w:rsidR="00F6766E" w:rsidRPr="00FB1ED4">
        <w:rPr>
          <w:b/>
          <w:color w:val="000000" w:themeColor="text1"/>
        </w:rPr>
        <w:t>следующего содержания:</w:t>
      </w:r>
    </w:p>
    <w:p w:rsidR="00190FB4" w:rsidRPr="005E56D1" w:rsidRDefault="00190FB4" w:rsidP="00190FB4">
      <w:pPr>
        <w:pStyle w:val="2"/>
        <w:spacing w:after="0" w:line="240" w:lineRule="auto"/>
        <w:ind w:left="0" w:firstLine="709"/>
        <w:contextualSpacing/>
        <w:jc w:val="both"/>
      </w:pPr>
      <w:r w:rsidRPr="005E56D1">
        <w:t xml:space="preserve">1. Средствами самообложения граждан являются разовые платежи граждан, осуществляемые для решения конкретных вопросов местного значения. </w:t>
      </w:r>
      <w:proofErr w:type="gramStart"/>
      <w:r w:rsidRPr="005E56D1">
        <w:t>Размер платежей в порядке самообложения граждан устанавливается в абсолютной величине равным для всех жителей муниципального образования</w:t>
      </w:r>
      <w:r w:rsidRPr="005E56D1">
        <w:rPr>
          <w:color w:val="00B050"/>
        </w:rPr>
        <w:t xml:space="preserve"> </w:t>
      </w:r>
      <w:r w:rsidRPr="005E56D1">
        <w:t xml:space="preserve">(населенного пункта </w:t>
      </w:r>
      <w:r w:rsidRPr="00FB1ED4">
        <w:rPr>
          <w:color w:val="000000" w:themeColor="text1"/>
        </w:rPr>
        <w:t>(либо части его территории)</w:t>
      </w:r>
      <w:r w:rsidRPr="005E56D1">
        <w:t xml:space="preserve">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</w:t>
      </w:r>
      <w:r w:rsidRPr="00FB1ED4">
        <w:rPr>
          <w:color w:val="000000" w:themeColor="text1"/>
        </w:rPr>
        <w:t>(либо части его территории)</w:t>
      </w:r>
      <w:r w:rsidRPr="005E56D1">
        <w:t>, входящего в состав поселения) и для которых размер платежей может</w:t>
      </w:r>
      <w:proofErr w:type="gramEnd"/>
      <w:r w:rsidRPr="005E56D1">
        <w:t xml:space="preserve"> быть </w:t>
      </w:r>
      <w:proofErr w:type="gramStart"/>
      <w:r w:rsidRPr="005E56D1">
        <w:t>уменьшен</w:t>
      </w:r>
      <w:proofErr w:type="gramEnd"/>
      <w:r w:rsidRPr="005E56D1">
        <w:t>.</w:t>
      </w:r>
    </w:p>
    <w:p w:rsidR="009C5E0C" w:rsidRPr="00190FB4" w:rsidRDefault="00190FB4" w:rsidP="00190FB4">
      <w:pPr>
        <w:pStyle w:val="2"/>
        <w:spacing w:after="0" w:line="240" w:lineRule="auto"/>
        <w:ind w:left="0" w:firstLine="709"/>
        <w:contextualSpacing/>
        <w:jc w:val="both"/>
        <w:rPr>
          <w:color w:val="FF0000"/>
        </w:rPr>
      </w:pPr>
      <w:r w:rsidRPr="00190FB4">
        <w:t xml:space="preserve">2. Вопросы введения и использования средств самообложения граждан решаются на местном референдуме, а в случаях, установленных </w:t>
      </w:r>
      <w:r w:rsidRPr="00FB1ED4">
        <w:rPr>
          <w:color w:val="000000" w:themeColor="text1"/>
        </w:rPr>
        <w:t xml:space="preserve">частью 2 </w:t>
      </w:r>
      <w:r w:rsidRPr="00190FB4">
        <w:t>статьи 56 Федерального закона от 06.10.2003 № 131-ФЗ «Об общих принципах организации местного самоуправления в Российской Федерации», на сходе граждан.</w:t>
      </w:r>
    </w:p>
    <w:p w:rsidR="001969C7" w:rsidRPr="00190FB4" w:rsidRDefault="009C5E0C" w:rsidP="002927F3">
      <w:pPr>
        <w:pStyle w:val="2"/>
        <w:keepLines/>
        <w:widowControl w:val="0"/>
        <w:spacing w:after="0" w:line="240" w:lineRule="auto"/>
        <w:ind w:left="0" w:firstLine="709"/>
        <w:jc w:val="both"/>
        <w:rPr>
          <w:b/>
          <w:bCs/>
          <w:kern w:val="2"/>
        </w:rPr>
      </w:pPr>
      <w:r w:rsidRPr="00190FB4">
        <w:rPr>
          <w:b/>
          <w:bCs/>
          <w:kern w:val="2"/>
        </w:rPr>
        <w:t xml:space="preserve">17. </w:t>
      </w:r>
      <w:r w:rsidR="00190FB4" w:rsidRPr="00FB1ED4">
        <w:rPr>
          <w:b/>
          <w:bCs/>
          <w:color w:val="000000" w:themeColor="text1"/>
          <w:kern w:val="2"/>
        </w:rPr>
        <w:t xml:space="preserve">Главу </w:t>
      </w:r>
      <w:r w:rsidR="00190FB4" w:rsidRPr="00FB1ED4">
        <w:rPr>
          <w:b/>
          <w:bCs/>
          <w:color w:val="000000" w:themeColor="text1"/>
          <w:kern w:val="2"/>
          <w:lang w:val="en-US"/>
        </w:rPr>
        <w:t>VIII</w:t>
      </w:r>
      <w:r w:rsidR="00190FB4" w:rsidRPr="00FB1ED4">
        <w:rPr>
          <w:b/>
          <w:bCs/>
          <w:color w:val="000000" w:themeColor="text1"/>
          <w:kern w:val="2"/>
        </w:rPr>
        <w:t xml:space="preserve"> Устава</w:t>
      </w:r>
      <w:r w:rsidRPr="00190FB4">
        <w:rPr>
          <w:b/>
          <w:bCs/>
          <w:color w:val="FF0000"/>
          <w:kern w:val="2"/>
        </w:rPr>
        <w:t xml:space="preserve"> </w:t>
      </w:r>
      <w:r w:rsidRPr="00190FB4">
        <w:rPr>
          <w:b/>
          <w:bCs/>
          <w:kern w:val="2"/>
        </w:rPr>
        <w:t xml:space="preserve">дополнить статьей </w:t>
      </w:r>
      <w:r w:rsidR="00190FB4">
        <w:rPr>
          <w:b/>
          <w:bCs/>
          <w:kern w:val="2"/>
        </w:rPr>
        <w:t xml:space="preserve">59.1 </w:t>
      </w:r>
      <w:r w:rsidR="001969C7" w:rsidRPr="00190FB4">
        <w:rPr>
          <w:b/>
          <w:bCs/>
          <w:kern w:val="2"/>
        </w:rPr>
        <w:t>следующего содержания:</w:t>
      </w:r>
    </w:p>
    <w:p w:rsidR="009C5E0C" w:rsidRPr="001D43E2" w:rsidRDefault="001969C7" w:rsidP="002927F3">
      <w:pPr>
        <w:pStyle w:val="2"/>
        <w:keepLines/>
        <w:widowControl w:val="0"/>
        <w:spacing w:after="0" w:line="240" w:lineRule="auto"/>
        <w:ind w:left="0" w:firstLine="709"/>
        <w:jc w:val="both"/>
        <w:rPr>
          <w:b/>
          <w:bCs/>
          <w:kern w:val="2"/>
        </w:rPr>
      </w:pPr>
      <w:r w:rsidRPr="001D43E2">
        <w:rPr>
          <w:b/>
          <w:bCs/>
          <w:kern w:val="2"/>
        </w:rPr>
        <w:t>«</w:t>
      </w:r>
      <w:r w:rsidR="00190FB4">
        <w:rPr>
          <w:b/>
          <w:bCs/>
          <w:kern w:val="2"/>
        </w:rPr>
        <w:t xml:space="preserve">Статья </w:t>
      </w:r>
      <w:r w:rsidRPr="001D43E2">
        <w:rPr>
          <w:b/>
          <w:bCs/>
          <w:kern w:val="2"/>
        </w:rPr>
        <w:t>59.1.</w:t>
      </w:r>
      <w:r w:rsidR="009C5E0C" w:rsidRPr="001D43E2">
        <w:rPr>
          <w:b/>
          <w:bCs/>
          <w:kern w:val="2"/>
        </w:rPr>
        <w:t xml:space="preserve"> Финансовое и иное обеспечение реализации инициативных проектов</w:t>
      </w:r>
    </w:p>
    <w:p w:rsidR="009C5E0C" w:rsidRPr="001D43E2" w:rsidRDefault="009C5E0C" w:rsidP="002927F3">
      <w:pPr>
        <w:pStyle w:val="2"/>
        <w:keepLines/>
        <w:widowControl w:val="0"/>
        <w:spacing w:after="0" w:line="240" w:lineRule="auto"/>
        <w:ind w:left="0" w:firstLine="709"/>
        <w:jc w:val="both"/>
        <w:rPr>
          <w:bCs/>
          <w:kern w:val="2"/>
        </w:rPr>
      </w:pPr>
      <w:r w:rsidRPr="001D43E2">
        <w:rPr>
          <w:bCs/>
          <w:kern w:val="2"/>
        </w:rPr>
        <w:t>1. Источником финан</w:t>
      </w:r>
      <w:bookmarkStart w:id="0" w:name="_GoBack"/>
      <w:bookmarkEnd w:id="0"/>
      <w:r w:rsidRPr="001D43E2">
        <w:rPr>
          <w:bCs/>
          <w:kern w:val="2"/>
        </w:rPr>
        <w:t xml:space="preserve">сового обеспечения реализации инициативных проектов, предусмотренных </w:t>
      </w:r>
      <w:r w:rsidRPr="00FB1ED4">
        <w:rPr>
          <w:bCs/>
          <w:color w:val="000000" w:themeColor="text1"/>
          <w:kern w:val="2"/>
        </w:rPr>
        <w:t>статьей 1</w:t>
      </w:r>
      <w:r w:rsidR="00190FB4" w:rsidRPr="00FB1ED4">
        <w:rPr>
          <w:bCs/>
          <w:color w:val="000000" w:themeColor="text1"/>
          <w:kern w:val="2"/>
        </w:rPr>
        <w:t>2.2</w:t>
      </w:r>
      <w:r w:rsidRPr="00190FB4">
        <w:rPr>
          <w:bCs/>
          <w:color w:val="FF0000"/>
          <w:kern w:val="2"/>
        </w:rPr>
        <w:t xml:space="preserve"> </w:t>
      </w:r>
      <w:r w:rsidRPr="001D43E2">
        <w:rPr>
          <w:bCs/>
          <w:kern w:val="2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1D43E2">
        <w:rPr>
          <w:bCs/>
          <w:kern w:val="2"/>
        </w:rPr>
        <w:t>формируемые</w:t>
      </w:r>
      <w:proofErr w:type="gramEnd"/>
      <w:r w:rsidRPr="001D43E2">
        <w:rPr>
          <w:bCs/>
          <w:kern w:val="2"/>
        </w:rPr>
        <w:t xml:space="preserve">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9C5E0C" w:rsidRPr="001D43E2" w:rsidRDefault="009C5E0C" w:rsidP="002927F3">
      <w:pPr>
        <w:pStyle w:val="2"/>
        <w:keepLines/>
        <w:widowControl w:val="0"/>
        <w:spacing w:after="0" w:line="240" w:lineRule="auto"/>
        <w:ind w:left="0" w:firstLine="709"/>
        <w:jc w:val="both"/>
        <w:rPr>
          <w:bCs/>
          <w:kern w:val="2"/>
        </w:rPr>
      </w:pPr>
      <w:r w:rsidRPr="001D43E2">
        <w:rPr>
          <w:bCs/>
          <w:kern w:val="2"/>
        </w:rPr>
        <w:t>2. 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1969C7" w:rsidRPr="001D43E2">
        <w:rPr>
          <w:bCs/>
          <w:kern w:val="2"/>
        </w:rPr>
        <w:t>»</w:t>
      </w:r>
    </w:p>
    <w:p w:rsidR="00CD05CC" w:rsidRPr="001D43E2" w:rsidRDefault="00CD05CC" w:rsidP="002927F3">
      <w:pPr>
        <w:ind w:firstLine="709"/>
        <w:jc w:val="both"/>
      </w:pPr>
    </w:p>
    <w:sectPr w:rsidR="00CD05CC" w:rsidRPr="001D43E2" w:rsidSect="00C3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70B"/>
    <w:rsid w:val="00061FF9"/>
    <w:rsid w:val="0014444E"/>
    <w:rsid w:val="00190FB4"/>
    <w:rsid w:val="001969C7"/>
    <w:rsid w:val="001C1D1B"/>
    <w:rsid w:val="001D43E2"/>
    <w:rsid w:val="0022294B"/>
    <w:rsid w:val="002927F3"/>
    <w:rsid w:val="002E28E2"/>
    <w:rsid w:val="003C2758"/>
    <w:rsid w:val="00447F42"/>
    <w:rsid w:val="004B7659"/>
    <w:rsid w:val="005C5080"/>
    <w:rsid w:val="005D2A10"/>
    <w:rsid w:val="005F5CC2"/>
    <w:rsid w:val="006136BD"/>
    <w:rsid w:val="0061570B"/>
    <w:rsid w:val="00625C0B"/>
    <w:rsid w:val="006D30E0"/>
    <w:rsid w:val="006E78AA"/>
    <w:rsid w:val="006F4B3E"/>
    <w:rsid w:val="008316F0"/>
    <w:rsid w:val="00923400"/>
    <w:rsid w:val="00940C01"/>
    <w:rsid w:val="009B4E33"/>
    <w:rsid w:val="009C5E0C"/>
    <w:rsid w:val="009C5F05"/>
    <w:rsid w:val="00A15B95"/>
    <w:rsid w:val="00A17726"/>
    <w:rsid w:val="00AC393E"/>
    <w:rsid w:val="00B55284"/>
    <w:rsid w:val="00C01F2F"/>
    <w:rsid w:val="00C3076C"/>
    <w:rsid w:val="00CD05CC"/>
    <w:rsid w:val="00F6766E"/>
    <w:rsid w:val="00FB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15B9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61570B"/>
    <w:rPr>
      <w:rFonts w:ascii="Calibri" w:hAnsi="Calibri"/>
    </w:rPr>
  </w:style>
  <w:style w:type="paragraph" w:customStyle="1" w:styleId="1">
    <w:name w:val="Без интервала1"/>
    <w:link w:val="NoSpacingChar"/>
    <w:rsid w:val="0061570B"/>
    <w:pPr>
      <w:spacing w:after="0" w:line="240" w:lineRule="auto"/>
    </w:pPr>
    <w:rPr>
      <w:rFonts w:ascii="Calibri" w:hAnsi="Calibri"/>
    </w:rPr>
  </w:style>
  <w:style w:type="character" w:customStyle="1" w:styleId="a3">
    <w:name w:val="Основной текст с отступом Знак"/>
    <w:link w:val="a4"/>
    <w:locked/>
    <w:rsid w:val="0061570B"/>
    <w:rPr>
      <w:b/>
      <w:bCs/>
      <w:sz w:val="28"/>
      <w:szCs w:val="28"/>
      <w:lang w:eastAsia="ru-RU"/>
    </w:rPr>
  </w:style>
  <w:style w:type="paragraph" w:styleId="a4">
    <w:name w:val="Body Text Indent"/>
    <w:basedOn w:val="a"/>
    <w:link w:val="a3"/>
    <w:rsid w:val="0061570B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0">
    <w:name w:val="Основной текст с отступом Знак1"/>
    <w:basedOn w:val="a0"/>
    <w:uiPriority w:val="99"/>
    <w:semiHidden/>
    <w:rsid w:val="006157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15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D05CC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A15B9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34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23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47F4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47F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nhideWhenUsed/>
    <w:rsid w:val="00447F4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47F42"/>
  </w:style>
  <w:style w:type="character" w:customStyle="1" w:styleId="70">
    <w:name w:val="Заголовок 7 Знак"/>
    <w:basedOn w:val="a0"/>
    <w:link w:val="7"/>
    <w:semiHidden/>
    <w:rsid w:val="005D2A10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4</cp:revision>
  <cp:lastPrinted>2020-12-28T03:55:00Z</cp:lastPrinted>
  <dcterms:created xsi:type="dcterms:W3CDTF">2021-04-13T04:42:00Z</dcterms:created>
  <dcterms:modified xsi:type="dcterms:W3CDTF">2021-06-03T09:12:00Z</dcterms:modified>
</cp:coreProperties>
</file>