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43" w:rsidRPr="00BF2243" w:rsidRDefault="00BF2243" w:rsidP="00BF2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F2243">
        <w:rPr>
          <w:rFonts w:ascii="Times New Roman" w:hAnsi="Times New Roman" w:cs="Times New Roman"/>
          <w:b/>
          <w:bCs/>
          <w:sz w:val="28"/>
          <w:szCs w:val="28"/>
        </w:rPr>
        <w:t>оссийские паспорта и водительские удостоверения, срок действия которых истек или истекает с 1 февраля по 15 июля 2020 г. включительно, признаются действительными</w:t>
      </w:r>
    </w:p>
    <w:p w:rsidR="00C96487" w:rsidRDefault="00C96487" w:rsidP="00C96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2243" w:rsidRDefault="00BF2243" w:rsidP="00BF22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243" w:rsidRPr="00BF2243" w:rsidRDefault="00BF2243" w:rsidP="00BF22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243">
        <w:rPr>
          <w:rFonts w:ascii="Times New Roman" w:hAnsi="Times New Roman" w:cs="Times New Roman"/>
          <w:bCs/>
          <w:sz w:val="28"/>
          <w:szCs w:val="28"/>
        </w:rPr>
        <w:t>18 апреля 2020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BF224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Президентом РФ  подписан Указ № 275 «О признании действительными некоторых документов граждан Российской Федерации</w:t>
        </w:r>
      </w:hyperlink>
      <w:r w:rsidRPr="00BF224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F2243" w:rsidRPr="00BF2243" w:rsidRDefault="00BF2243" w:rsidP="00BF22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указу </w:t>
      </w:r>
      <w:r w:rsidRPr="00BF2243">
        <w:rPr>
          <w:rFonts w:ascii="Times New Roman" w:hAnsi="Times New Roman" w:cs="Times New Roman"/>
          <w:bCs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гражданина РФ </w:t>
      </w:r>
      <w:r w:rsidRPr="00BF2243">
        <w:rPr>
          <w:rFonts w:ascii="Times New Roman" w:hAnsi="Times New Roman" w:cs="Times New Roman"/>
          <w:bCs/>
          <w:sz w:val="28"/>
          <w:szCs w:val="28"/>
        </w:rPr>
        <w:t>и водительские удостоверения, срок действия которых истек или истекае</w:t>
      </w:r>
      <w:r>
        <w:rPr>
          <w:rFonts w:ascii="Times New Roman" w:hAnsi="Times New Roman" w:cs="Times New Roman"/>
          <w:bCs/>
          <w:sz w:val="28"/>
          <w:szCs w:val="28"/>
        </w:rPr>
        <w:t>т с 1 февраля по 15 июля 2020 г.</w:t>
      </w:r>
      <w:r w:rsidRPr="00BF2243">
        <w:rPr>
          <w:rFonts w:ascii="Times New Roman" w:hAnsi="Times New Roman" w:cs="Times New Roman"/>
          <w:bCs/>
          <w:sz w:val="28"/>
          <w:szCs w:val="28"/>
        </w:rPr>
        <w:t>, признаются действительными.</w:t>
      </w:r>
    </w:p>
    <w:p w:rsidR="00BF2243" w:rsidRPr="00BF2243" w:rsidRDefault="00BF2243" w:rsidP="00BF22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 д</w:t>
      </w:r>
      <w:r w:rsidRPr="00BF2243">
        <w:rPr>
          <w:rFonts w:ascii="Times New Roman" w:hAnsi="Times New Roman" w:cs="Times New Roman"/>
          <w:bCs/>
          <w:sz w:val="28"/>
          <w:szCs w:val="28"/>
        </w:rPr>
        <w:t>ля граждан, достигших в указанный период возраста 14 лет и не получивших паспорт, документом, удостоверяющим личность, является свидетельство о рождении или загранпаспорт.</w:t>
      </w:r>
    </w:p>
    <w:p w:rsidR="00BF2243" w:rsidRPr="00BF2243" w:rsidRDefault="00BF2243" w:rsidP="00BF22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243">
        <w:rPr>
          <w:rFonts w:ascii="Times New Roman" w:hAnsi="Times New Roman" w:cs="Times New Roman"/>
          <w:bCs/>
          <w:sz w:val="28"/>
          <w:szCs w:val="28"/>
        </w:rPr>
        <w:t xml:space="preserve">Министерству внутренних дел РФ поручено определить порядок и сроки </w:t>
      </w:r>
      <w:bookmarkStart w:id="0" w:name="_GoBack"/>
      <w:r w:rsidRPr="00BF2243">
        <w:rPr>
          <w:rFonts w:ascii="Times New Roman" w:hAnsi="Times New Roman" w:cs="Times New Roman"/>
          <w:bCs/>
          <w:sz w:val="28"/>
          <w:szCs w:val="28"/>
        </w:rPr>
        <w:t>замены или выдачи перечисленных выше документов.</w:t>
      </w:r>
    </w:p>
    <w:bookmarkEnd w:id="0"/>
    <w:p w:rsidR="00BF2243" w:rsidRPr="00BF2243" w:rsidRDefault="00BF2243" w:rsidP="00BF22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243">
        <w:rPr>
          <w:rFonts w:ascii="Times New Roman" w:hAnsi="Times New Roman" w:cs="Times New Roman"/>
          <w:bCs/>
          <w:sz w:val="28"/>
          <w:szCs w:val="28"/>
        </w:rPr>
        <w:t>Указ вступил в силу со дня его подписания.</w:t>
      </w:r>
    </w:p>
    <w:p w:rsidR="00606643" w:rsidRDefault="00606643" w:rsidP="00C96487">
      <w:pPr>
        <w:spacing w:after="0" w:line="240" w:lineRule="auto"/>
        <w:ind w:firstLine="567"/>
      </w:pPr>
    </w:p>
    <w:p w:rsidR="00C96487" w:rsidRDefault="00C96487" w:rsidP="00C96487">
      <w:pPr>
        <w:spacing w:after="0" w:line="240" w:lineRule="auto"/>
        <w:ind w:firstLine="567"/>
      </w:pPr>
    </w:p>
    <w:p w:rsidR="00C96487" w:rsidRPr="00C96487" w:rsidRDefault="00C96487" w:rsidP="00C9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487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C96487" w:rsidRPr="00C96487" w:rsidRDefault="00C96487" w:rsidP="00C9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C96487">
        <w:rPr>
          <w:rFonts w:ascii="Times New Roman" w:hAnsi="Times New Roman" w:cs="Times New Roman"/>
          <w:sz w:val="28"/>
          <w:szCs w:val="28"/>
        </w:rPr>
        <w:t xml:space="preserve">рист 2 класса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9648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96487">
        <w:rPr>
          <w:rFonts w:ascii="Times New Roman" w:hAnsi="Times New Roman" w:cs="Times New Roman"/>
          <w:sz w:val="28"/>
          <w:szCs w:val="28"/>
        </w:rPr>
        <w:t>Л.И.Бикеева</w:t>
      </w:r>
      <w:proofErr w:type="spellEnd"/>
    </w:p>
    <w:sectPr w:rsidR="00C96487" w:rsidRPr="00C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0F"/>
    <w:rsid w:val="00606643"/>
    <w:rsid w:val="00BF2243"/>
    <w:rsid w:val="00C96487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hotlaw/federal/13619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2020-05-20T06:49:00Z</cp:lastPrinted>
  <dcterms:created xsi:type="dcterms:W3CDTF">2020-05-20T06:32:00Z</dcterms:created>
  <dcterms:modified xsi:type="dcterms:W3CDTF">2020-05-20T06:49:00Z</dcterms:modified>
</cp:coreProperties>
</file>