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Перечень объектов недвижимого имущества</w:t>
      </w:r>
      <w:r>
        <w:rPr>
          <w:rFonts w:ascii="Times New Roman" w:hAnsi="Times New Roman"/>
          <w:b/>
          <w:sz w:val="36"/>
          <w:szCs w:val="36"/>
        </w:rPr>
      </w:r>
    </w:p>
    <w:p>
      <w:pPr>
        <w: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Земельные участки</w:t>
      </w:r>
      <w:r>
        <w:rPr>
          <w:rFonts w:ascii="Times New Roman" w:hAnsi="Times New Roman"/>
          <w:b/>
          <w:sz w:val="36"/>
          <w:szCs w:val="36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14786" w:type="dxa"/>
        <w:tblLook w:val="00A0" w:firstRow="1" w:lastRow="0" w:firstColumn="1" w:lastColumn="0" w:noHBand="0" w:noVBand="0"/>
      </w:tblPr>
      <w:tblGrid>
        <w:gridCol w:w="1841"/>
        <w:gridCol w:w="2260"/>
        <w:gridCol w:w="1986"/>
        <w:gridCol w:w="2013"/>
        <w:gridCol w:w="1089"/>
        <w:gridCol w:w="2273"/>
        <w:gridCol w:w="1537"/>
        <w:gridCol w:w="1787"/>
      </w:tblGrid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Идентификационный номер объекта учета в реестре муниципального имущества муниципального образования Домбаровский сельсовет</w:t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вещного права (право пожизненно наследуемого владения, право постоянного (бессрочного) пользования)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зданием котельной (с. Домбаровка, ул. Промышленная, 1)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56:11:0202001:298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Промышленная, 1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хоз.корпусом больницы (п. Голубой Факел, проезд Больничный 4)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56:11:0201001:237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Больничный проезд, 4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tabs defTabSz="708">
                <w:tab w:val="left" w:pos="14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зданием поликлиники (п. Голубой Факел, ул. Зеленая, 12)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56:11:0201001:808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Зеленая, 12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3396,0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встроенным помещением в с. Бояровка, ул. Центральная, 17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56:11:0205001:6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Бояровка, ул. Центральная, 17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проезд Больничный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Больничный проезд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1527,0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проезд Больничный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56:11:0201001:932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Больничный проезд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1527,0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проезд Больничный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область, Домбаровский р-он, п. Голубой Факел, проезд Больничный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ул. им. Горбань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56:11:0201001:826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им. Горбань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ул. Центральная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56:11:0201001:825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Центральная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ул. Школьная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56:11:0201001:933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Школьная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1227,0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подъезд к кладбищу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56:11:0202001:977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подъезд к кладбищу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2096,0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Центральная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56:11:0202001:938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Центральная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11087,0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Кунжаберля, ул. Центральная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56:11:0206001:16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Кужанберля, ул. Центральная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1391,0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 с. Камсак, ул. Первая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56:11:0203001:177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Камсак, ул. Первая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с. Кужаберля, ул. Первая 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56:11:0206001:17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Кужанберля, ул. Первая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Арханглеьское, ул. Школьная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56:1160000000:1087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Школьная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4622,0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Архангельское, ул. Новая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56:11:0204001:84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Новая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3125,0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Кужанберля, ул. Набережная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56:11:0206001:15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Кужанберля, ул. Набережная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Бояровка, ул. Центральная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56:11:0205001:21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Бояровка, ул. Центральная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3554,0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Архангельское, ул. Центральная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56:11:0204001:85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Центральная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3337,0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Камсак, ул. Школьная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56:11:0000000:1086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Камсак, ул. Школьная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6624,0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Бояровка, ул. Светлая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56:11:0205001:20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Бояровка, ул. Светлая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1132,0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ул. Новая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56:11:0201001:943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Новая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1235,0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 ул. Зеленая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56:11:0201001:938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Зеленая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Набережная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56:11:0000000:1095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Набережная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13647,0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Новая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56:11:0202001:982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Новая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Калмухамедова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56:11:0202001:981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Калмухамедова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1620,0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Зеленая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56:11:202001:986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Зеленая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1057,0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проезд Западный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56:11:0201001:940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проезд Западный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ул. Газовиков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56:11:0201001:939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Газовиков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Железнодорожная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56:11:0207001:128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Железнодорожная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2153,0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проезд Южный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56:11:00000001089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проезд Южный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Средняя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Средняя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6142,0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ул. Цветочная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56:11:0201001:945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Цветочная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 ул. Школьная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56:11:0202001:985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Домбаровка, ул. Школьная 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2459,0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 проезд Северный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56:11:0201001:942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проезд Северный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2041,0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ул. Солнечная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56:11:0201001:946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Солнечная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Промышленная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56:11:0202001:983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Промышленая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3851,0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1685" w:hRule="atLeast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ул Степная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 Степная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3555,0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пер. Спортивный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56:11:0201001:941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пер. Спортивный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</w:rPr>
              <w:t>З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п. Голубой Факел, ул. Центральная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56:11:0201001:207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Центральная, 3А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2808,0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подъезд к ж/д остановке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56:11:0000000:1088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подъезд к ж/д остановке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2516,0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 с. Архангельское, ул. Школьная, 4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56:11:0204001:89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Школьная, д. 4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содержания дороги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«Камышаклинский"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«Камышаклинский"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«Камышаклинский"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1757" w:hRule="atLeast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обл.,р-н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обл.,р-н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56:11:0000000:286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56:11:0000000:286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56:11:0000000:286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56:11:0217036:4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1372" w:hRule="atLeast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56:11:0217036:4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обл, р-н Домбаровский ,с/с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обл, р-н Домбаровский ,с/с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обл, р-н Домбаровский ,с/с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обл, р-н Домбаровский ,с/с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521" w:hRule="atLeast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56:11:0000000:291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56:11:0000000:285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56:11:0000000:285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56:11:0000000:285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56:11:0217036:4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56:11:0217036:3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56:11:0218011:149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56:11:0000000:291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56:11:0000000:291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56:11:0217036:4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427500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526153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56:11:0000000:798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56:11:0218003:8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56:11:0000000:291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56:11:0000000:798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56:11:0218004:3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56:11:0000000:305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56:11:0000000:305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56:11:0000000:798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Оренбургская обл., Домбаровский район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56:11:0000000:798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56:11:0000000:798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56:11:0000000:305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657300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56:11:0000000:305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657300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56:11:0000000:286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56:11:0000000:286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56:11:0000000:291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56:11:0000000:291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56:11:0218003:8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56:11:0000000:293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56:11:0000000:293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56:11:0000000:293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56:11:0000000:293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с/с Домбаровский 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56:11:0217036:3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с/с Домбаровский 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/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  <w:r/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  <w:r>
              <w:rPr>
                <w:rFonts w:ascii="Nimbus Roman No9 L" w:hAnsi="Nimbus Roman No9 L"/>
              </w:rPr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/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/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  <w:r/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190000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  <w:r>
              <w:rPr>
                <w:rFonts w:ascii="Nimbus Roman No9 L" w:hAnsi="Nimbus Roman No9 L"/>
              </w:rPr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/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/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  <w:r/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  <w:r>
              <w:rPr>
                <w:rFonts w:ascii="Nimbus Roman No9 L" w:hAnsi="Nimbus Roman No9 L"/>
              </w:rPr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/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/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  <w:r/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  <w:r>
              <w:rPr>
                <w:rFonts w:ascii="Nimbus Roman No9 L" w:hAnsi="Nimbus Roman No9 L"/>
              </w:rPr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/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  <w:r/>
          </w:p>
        </w:tc>
      </w:tr>
      <w:tr>
        <w:trPr>
          <w:tblHeader w:val="0"/>
          <w:cantSplit w:val="0"/>
          <w:trHeight w:val="1773" w:hRule="atLeast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/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  <w:r/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  <w:r>
              <w:rPr>
                <w:rFonts w:ascii="Nimbus Roman No9 L" w:hAnsi="Nimbus Roman No9 L"/>
              </w:rPr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/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/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Камышаклинский»</w:t>
            </w:r>
            <w:r/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1140000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  <w:r>
              <w:rPr>
                <w:rFonts w:ascii="Nimbus Roman No9 L" w:hAnsi="Nimbus Roman No9 L"/>
              </w:rPr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/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/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56:11:0000000:123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РФ, Оренбургская обл., Домбаровский район</w:t>
            </w:r>
            <w:r/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2500000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  <w:r>
              <w:rPr>
                <w:rFonts w:ascii="Nimbus Roman No9 L" w:hAnsi="Nimbus Roman No9 L"/>
              </w:rPr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/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/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56:11:0000000:111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РФ, Оренбургская обл., Домбаровский район</w:t>
            </w:r>
            <w:r/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2760000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  <w:r>
              <w:rPr>
                <w:rFonts w:ascii="Nimbus Roman No9 L" w:hAnsi="Nimbus Roman No9 L"/>
              </w:rPr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/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190000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56:11:0000000:798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южной части Домбаровского районного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360000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190000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56:11:0000000:291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южной части Домбаровского районного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800000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56:11:0000000:305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южной части Домбаровского районного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475000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56:11:0218003:8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северо-западной части кадастрового квартала 56:11:0218003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185000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56:11:0000000:304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южной части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91000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56:11:0000000:327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56:11:0218006:85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западной части кадастрового квартала 56:11:0218006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380000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56:11:0218006:85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западной части кадастрового квартала 56:11:0218006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380000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56:11:0218006:85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западной части кадастрового квартала 56:11:0218006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380000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центральной части Домбаровского районного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центральной части Домбаровского районного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95000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56:11:0218011:149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с Домбаровский, земельный участок расположен в северо-западной части кадастрового квартала 56:11:0218011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центральной части Домбаровского районного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491000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центральной части Домбаровского районного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491000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142500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1140000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1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 Камышаклинский</w:t>
            </w:r>
          </w:p>
        </w:tc>
        <w:tc>
          <w:tcPr>
            <w:tcW w:w="1089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142500</w:t>
            </w:r>
          </w:p>
        </w:tc>
        <w:tc>
          <w:tcPr>
            <w:tcW w:w="227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</w:tbl>
    <w:p>
      <w:pPr>
        <w:spacing/>
        <w:jc w:val="center"/>
        <w:rPr>
          <w:rFonts w:ascii="Times New Roman" w:hAnsi="Times New Roman"/>
          <w:b/>
          <w:sz w:val="32"/>
          <w:szCs w:val="32"/>
        </w:rPr>
      </w:pPr>
      <w:r/>
      <w:bookmarkStart w:id="0" w:name="_GoBack"/>
      <w:bookmarkEnd w:id="0"/>
      <w:r/>
      <w:r>
        <w:rPr>
          <w:rFonts w:ascii="Times New Roman" w:hAnsi="Times New Roman"/>
          <w:b/>
          <w:sz w:val="32"/>
          <w:szCs w:val="32"/>
        </w:rPr>
      </w:r>
    </w:p>
    <w:p>
      <w:pPr>
        <w: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Здания, помещения</w:t>
      </w:r>
      <w:r>
        <w:rPr>
          <w:rFonts w:ascii="Times New Roman" w:hAnsi="Times New Roman"/>
          <w:b/>
          <w:sz w:val="32"/>
          <w:szCs w:val="32"/>
        </w:rPr>
      </w:r>
    </w:p>
    <w:tbl>
      <w:tblPr>
        <w:tblStyle w:val="NormalTable"/>
        <w:name w:val="Таблица2"/>
        <w:tabOrder w:val="0"/>
        <w:jc w:val="left"/>
        <w:tblInd w:w="0" w:type="dxa"/>
        <w:tblW w:w="14786" w:type="dxa"/>
        <w:tblLook w:val="00A0" w:firstRow="1" w:lastRow="0" w:firstColumn="1" w:lastColumn="0" w:noHBand="0" w:noVBand="0"/>
      </w:tblPr>
      <w:tblGrid>
        <w:gridCol w:w="2044"/>
        <w:gridCol w:w="2415"/>
        <w:gridCol w:w="2070"/>
        <w:gridCol w:w="2023"/>
        <w:gridCol w:w="1147"/>
        <w:gridCol w:w="1403"/>
        <w:gridCol w:w="1780"/>
        <w:gridCol w:w="1904"/>
      </w:tblGrid>
      <w:tr>
        <w:trPr>
          <w:tblHeader w:val="0"/>
          <w:cantSplit w:val="0"/>
          <w:trHeight w:val="0" w:hRule="auto"/>
        </w:trPr>
        <w:tc>
          <w:tcPr>
            <w:tcW w:w="204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Идентификационный номер объекта учета в реестре муниципального имущества муниципального образования Домбаровский сельсовет</w:t>
            </w:r>
          </w:p>
        </w:tc>
        <w:tc>
          <w:tcPr>
            <w:tcW w:w="207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02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114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40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78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вещного права (право хозяйственного ведения, право оперативного управления)</w:t>
            </w:r>
          </w:p>
        </w:tc>
        <w:tc>
          <w:tcPr>
            <w:tcW w:w="190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ограничения (обременения) объекта (аренда, безвозмездное пользование)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4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2-комнатная квартира, пос. Голубой Факел, ул. Школьная д.3 кв.24</w:t>
            </w:r>
          </w:p>
        </w:tc>
        <w:tc>
          <w:tcPr>
            <w:tcW w:w="241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56-56-12/008/2010-093</w:t>
            </w:r>
          </w:p>
        </w:tc>
        <w:tc>
          <w:tcPr>
            <w:tcW w:w="202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Школьная, д. 3, кв.24</w:t>
            </w:r>
          </w:p>
        </w:tc>
        <w:tc>
          <w:tcPr>
            <w:tcW w:w="114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40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4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Поликлиника, п. Голубой Факел, ул. Зеленая, 12</w:t>
            </w:r>
          </w:p>
        </w:tc>
        <w:tc>
          <w:tcPr>
            <w:tcW w:w="241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56-01/11-3/2004-186</w:t>
            </w:r>
          </w:p>
        </w:tc>
        <w:tc>
          <w:tcPr>
            <w:tcW w:w="202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Зеленая, 12</w:t>
            </w:r>
          </w:p>
        </w:tc>
        <w:tc>
          <w:tcPr>
            <w:tcW w:w="114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4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Хозяйственный корпус больницы, п. Голубой Факел, проезд Больничный, д.4</w:t>
            </w:r>
          </w:p>
        </w:tc>
        <w:tc>
          <w:tcPr>
            <w:tcW w:w="241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56-01/11-3/2004-196</w:t>
            </w:r>
          </w:p>
        </w:tc>
        <w:tc>
          <w:tcPr>
            <w:tcW w:w="202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Больничный проезд, 4</w:t>
            </w:r>
          </w:p>
        </w:tc>
        <w:tc>
          <w:tcPr>
            <w:tcW w:w="114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4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котельной с. Домбаровка, ул. Промышленная, 1</w:t>
            </w:r>
          </w:p>
        </w:tc>
        <w:tc>
          <w:tcPr>
            <w:tcW w:w="241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56-56-12/005/2008-334</w:t>
            </w:r>
          </w:p>
        </w:tc>
        <w:tc>
          <w:tcPr>
            <w:tcW w:w="202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Промышленная, 1</w:t>
            </w:r>
          </w:p>
        </w:tc>
        <w:tc>
          <w:tcPr>
            <w:tcW w:w="114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4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Помещение, с. Бояровка, ул. Центральная, д.17, кв.1</w:t>
            </w:r>
          </w:p>
        </w:tc>
        <w:tc>
          <w:tcPr>
            <w:tcW w:w="241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56:11:0501001:909</w:t>
            </w:r>
          </w:p>
        </w:tc>
        <w:tc>
          <w:tcPr>
            <w:tcW w:w="202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Бояровка, ул. Центральная, д.17, кв.1 </w:t>
            </w:r>
          </w:p>
        </w:tc>
        <w:tc>
          <w:tcPr>
            <w:tcW w:w="114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40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4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Помещение, с. Кужанберля, ул. Первая, 4</w:t>
            </w:r>
          </w:p>
        </w:tc>
        <w:tc>
          <w:tcPr>
            <w:tcW w:w="241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56:11:0501001:737</w:t>
            </w:r>
          </w:p>
        </w:tc>
        <w:tc>
          <w:tcPr>
            <w:tcW w:w="202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Кужанберля, ул. Первая, 4</w:t>
            </w:r>
          </w:p>
        </w:tc>
        <w:tc>
          <w:tcPr>
            <w:tcW w:w="114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40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4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здание, с. Домбаровка, ул. Школьная, 19</w:t>
            </w:r>
          </w:p>
        </w:tc>
        <w:tc>
          <w:tcPr>
            <w:tcW w:w="241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56:11:0202001:995</w:t>
            </w:r>
          </w:p>
        </w:tc>
        <w:tc>
          <w:tcPr>
            <w:tcW w:w="202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Школьная 19</w:t>
            </w:r>
          </w:p>
        </w:tc>
        <w:tc>
          <w:tcPr>
            <w:tcW w:w="114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140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4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 п. Голубой Факел, ул. Школьная, д.1, кв.8</w:t>
            </w:r>
          </w:p>
        </w:tc>
        <w:tc>
          <w:tcPr>
            <w:tcW w:w="241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56:11:0201001:612</w:t>
            </w:r>
          </w:p>
        </w:tc>
        <w:tc>
          <w:tcPr>
            <w:tcW w:w="202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Школьная, д.1, кв.8</w:t>
            </w:r>
          </w:p>
        </w:tc>
        <w:tc>
          <w:tcPr>
            <w:tcW w:w="114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47,4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4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Помещение, с. Домбаровка, ул. Школьная, д. 25, пом.2</w:t>
            </w:r>
          </w:p>
        </w:tc>
        <w:tc>
          <w:tcPr>
            <w:tcW w:w="241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56:11:0202001:1003</w:t>
            </w:r>
          </w:p>
        </w:tc>
        <w:tc>
          <w:tcPr>
            <w:tcW w:w="202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Школьная, л. 25, пом.2</w:t>
            </w:r>
          </w:p>
        </w:tc>
        <w:tc>
          <w:tcPr>
            <w:tcW w:w="114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4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п. Голубой Факел, ул. Школьная, д. 3, кв. 27</w:t>
            </w:r>
          </w:p>
        </w:tc>
        <w:tc>
          <w:tcPr>
            <w:tcW w:w="241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56:11:0201001:641</w:t>
            </w:r>
          </w:p>
        </w:tc>
        <w:tc>
          <w:tcPr>
            <w:tcW w:w="202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Школьная, д. 3, кв. 27</w:t>
            </w:r>
          </w:p>
        </w:tc>
        <w:tc>
          <w:tcPr>
            <w:tcW w:w="114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79,3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4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с. Домбаровка, ул. Центральная, д. 1, кв. 9</w:t>
            </w:r>
          </w:p>
        </w:tc>
        <w:tc>
          <w:tcPr>
            <w:tcW w:w="241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56:11:0202001:763</w:t>
            </w:r>
          </w:p>
        </w:tc>
        <w:tc>
          <w:tcPr>
            <w:tcW w:w="202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Центральная, д. 1, кв. 9</w:t>
            </w:r>
          </w:p>
        </w:tc>
        <w:tc>
          <w:tcPr>
            <w:tcW w:w="114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4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с. Камсак, ул. Школьная, д.21, кв. 3</w:t>
            </w:r>
          </w:p>
        </w:tc>
        <w:tc>
          <w:tcPr>
            <w:tcW w:w="241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56:11:0203001:187</w:t>
            </w:r>
          </w:p>
        </w:tc>
        <w:tc>
          <w:tcPr>
            <w:tcW w:w="202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Камсак, ул. Школьная, д.21, кв. 3</w:t>
            </w:r>
          </w:p>
        </w:tc>
        <w:tc>
          <w:tcPr>
            <w:tcW w:w="114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41,5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4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мечети, с. Домбаровка, ул. Центральная, д. 24</w:t>
            </w:r>
          </w:p>
        </w:tc>
        <w:tc>
          <w:tcPr>
            <w:tcW w:w="241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56:11:0202001:996</w:t>
            </w:r>
          </w:p>
        </w:tc>
        <w:tc>
          <w:tcPr>
            <w:tcW w:w="202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Центральная, д. 24</w:t>
            </w:r>
          </w:p>
        </w:tc>
        <w:tc>
          <w:tcPr>
            <w:tcW w:w="114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229,2 кв. м.</w:t>
            </w:r>
          </w:p>
        </w:tc>
        <w:tc>
          <w:tcPr>
            <w:tcW w:w="140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78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4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Здание, с. Архангельское, ул. Школьная, д. 4</w:t>
            </w:r>
          </w:p>
        </w:tc>
        <w:tc>
          <w:tcPr>
            <w:tcW w:w="241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56:11:0204001:23</w:t>
            </w:r>
          </w:p>
        </w:tc>
        <w:tc>
          <w:tcPr>
            <w:tcW w:w="202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с. Архангельское, ул. Школьная, д. 4</w:t>
            </w:r>
          </w:p>
        </w:tc>
        <w:tc>
          <w:tcPr>
            <w:tcW w:w="1147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267,5</w:t>
            </w:r>
          </w:p>
        </w:tc>
        <w:tc>
          <w:tcPr>
            <w:tcW w:w="140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0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Сооружения</w:t>
      </w:r>
    </w:p>
    <w:tbl>
      <w:tblPr>
        <w:tblStyle w:val="NormalTable"/>
        <w:name w:val="Таблица3"/>
        <w:tabOrder w:val="0"/>
        <w:jc w:val="left"/>
        <w:tblInd w:w="0" w:type="dxa"/>
        <w:tblW w:w="14786" w:type="dxa"/>
        <w:tblLook w:val="00A0" w:firstRow="1" w:lastRow="0" w:firstColumn="1" w:lastColumn="0" w:noHBand="0" w:noVBand="0"/>
      </w:tblPr>
      <w:tblGrid>
        <w:gridCol w:w="1660"/>
        <w:gridCol w:w="2345"/>
        <w:gridCol w:w="2013"/>
        <w:gridCol w:w="1968"/>
        <w:gridCol w:w="1840"/>
        <w:gridCol w:w="1372"/>
        <w:gridCol w:w="1735"/>
        <w:gridCol w:w="1853"/>
      </w:tblGrid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Идентификационный номер объекта учета муниципального имущества муниципального образования Домбаровский сельсовет</w:t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характеристика (протяженность, глубина, глубина залегания, площадь, объем, высота, площадь застройки) и ее значение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вещного права (право хозяйственного ведения, право оперативного управления)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ограничения (обременения) объекта (аренда, безвозмездное пользование)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56:11:0201001:820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Больничный проезд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м,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56:11:0201001:931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Больничный проезд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56:11:0201001:822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им. Горбань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56:11:0201001:821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Центральная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56:11:0201001:930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Школьная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56:11:0201001:831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Школьная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 к кладбищу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56:11:0202001:976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подъезд к кладбищу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56:11:0202001:935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Центральная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56:11:0206001:18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Кужанберля, ул. Центральная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56:11:0206001:19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Кужанберля, ул. Первая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56:11:0000000:1097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Школьная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56:11:0204001:87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Новая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56:11:0206001:20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Оренбургская обл., Домбаровский р-он, с. Кужанберля, ул. Набережная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56:11:0205001:23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Бояровка, ул. Центральная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56:11:0204001:86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Центральная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56:11:0000000:1096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Камсак, ул. Школьная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1103м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56:11:0205001:22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Бояровка, ул. Светлая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56:11:0201001:952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Новая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56:11:0201001:956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Зеленая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56:11:0000000:1102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Набережная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2272м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56:11:0202001:991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Новая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56:11:0202001:987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Калмухамедова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56:11:0202001:988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Зеленая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56:11:0201001:951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проезд Западный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56:11:0201001:954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Газовиков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56:11:0207001:129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Железнодорожная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56:11:00000001098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проезд Южный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56:11:0202001:989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Средняя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56:11:0201001:950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Цветочная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56:11:0202001:992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Домбаровка, ул. Школьная 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56:11:0201001:953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проезд Северный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56:11:0201001:948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Солнечная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56:11:0202001:993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Промышленная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56:11:0000000:1094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Промышленная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1703м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56:11:0201001:949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 Степная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56:11:0201001:947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пер. Спортивный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 к ж/д остановке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56:11:0000000:1099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р-н, с. Домбаровка, подъезд к ж/д остановке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56:11:0203001:178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Оренбургская область, Домбаровский р-он, с. Камсак, ул. Первая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Скважина №6, 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56:11:0501001:597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Зеленая, восточнее дома № 9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6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7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56:11:0301012:358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Железнодорожная, северо-восточнее дома №2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Глубина 80 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7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1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56:11:0301012:238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Промышленная, юго-восточнее дома № 9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90 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1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№2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56:11:0301012:239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Оренбургская обл., Домбаровский р-он, с. Домбаровка, ул. Промышленная, юго-восточнее дома № 9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Глубина 84м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2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3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56:11:0301012:240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Промышленная, юго-восточнее дома № 9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81м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3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5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56:11:0203001:94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Камсак, ул. Школьная, северо-восточнее дома № 17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5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4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56:11:0204001:21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Центральная, юго-восточнее дома № 7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80м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4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Хоккейный корт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56:11:0301012:294</w:t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Центральная 3А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 кв.м.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Хоккейный корт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область, Домбаровский район, п.Голубой Факел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кв.м.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Волейбольная площадка 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область, Домбаровский район, п.Голубой Факел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кв.м.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6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234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9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область, Домбаровский район, п.Голубой Факел</w:t>
            </w:r>
          </w:p>
        </w:tc>
        <w:tc>
          <w:tcPr>
            <w:tcW w:w="1840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5400 кв.м.</w:t>
            </w:r>
          </w:p>
        </w:tc>
        <w:tc>
          <w:tcPr>
            <w:tcW w:w="137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Футбольная площадка</w:t>
            </w:r>
          </w:p>
        </w:tc>
        <w:tc>
          <w:tcPr>
            <w:tcW w:w="1735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</w:tbl>
    <w:p>
      <w:pPr>
        <w: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Перечень объектов движимого имущества</w:t>
      </w:r>
    </w:p>
    <w:p>
      <w:pPr>
        <w: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Транспортные средства</w:t>
      </w:r>
    </w:p>
    <w:tbl>
      <w:tblPr>
        <w:tblStyle w:val="NormalTable"/>
        <w:name w:val="Таблица4"/>
        <w:tabOrder w:val="0"/>
        <w:jc w:val="left"/>
        <w:tblInd w:w="0" w:type="dxa"/>
        <w:tblW w:w="14850" w:type="dxa"/>
        <w:tblLook w:val="00A0" w:firstRow="1" w:lastRow="0" w:firstColumn="1" w:lastColumn="0" w:noHBand="0" w:noVBand="0"/>
      </w:tblPr>
      <w:tblGrid>
        <w:gridCol w:w="1668"/>
        <w:gridCol w:w="2268"/>
        <w:gridCol w:w="2126"/>
        <w:gridCol w:w="1984"/>
        <w:gridCol w:w="1843"/>
        <w:gridCol w:w="1276"/>
        <w:gridCol w:w="1843"/>
        <w:gridCol w:w="1842"/>
      </w:tblGrid>
      <w:tr>
        <w:trPr>
          <w:tblHeader w:val="0"/>
          <w:cantSplit w:val="0"/>
          <w:trHeight w:val="0" w:hRule="auto"/>
        </w:trPr>
        <w:tc>
          <w:tcPr>
            <w:tcW w:w="16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Идентификационный номер объекта учета муниципального имущества муниципального образования Домбаровский сельсовет</w:t>
            </w:r>
          </w:p>
        </w:tc>
        <w:tc>
          <w:tcPr>
            <w:tcW w:w="212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Государственный знак</w:t>
            </w:r>
          </w:p>
        </w:tc>
        <w:tc>
          <w:tcPr>
            <w:tcW w:w="1984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184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характеристика ( марка- модель, год выпуска, тип ТС,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двигателя,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шасси (рамы), № кузова, цвет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84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вещного права (право хозяйственного ведения, право оперативного управления)</w:t>
            </w:r>
          </w:p>
        </w:tc>
        <w:tc>
          <w:tcPr>
            <w:tcW w:w="1842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ограничения (обременения) объекта (аренда, безвозмездное пользование)</w:t>
            </w:r>
          </w:p>
        </w:tc>
      </w:tr>
      <w:tr>
        <w:trPr>
          <w:tblHeader w:val="0"/>
          <w:cantSplit w:val="0"/>
          <w:trHeight w:val="195" w:hRule="atLeast"/>
        </w:trPr>
        <w:tc>
          <w:tcPr>
            <w:tcW w:w="1668" w:type="dxa"/>
            <w:vMerge w:val="restart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2268" w:type="dxa"/>
            <w:vMerge w:val="restart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 174 АК</w:t>
            </w:r>
          </w:p>
        </w:tc>
        <w:tc>
          <w:tcPr>
            <w:tcW w:w="1984" w:type="dxa"/>
            <w:vMerge w:val="restart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Домбаровский сельсовет</w:t>
            </w:r>
          </w:p>
        </w:tc>
        <w:tc>
          <w:tcPr>
            <w:tcW w:w="184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0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УАЗ-390994 (7 мест)</w:t>
            </w:r>
          </w:p>
        </w:tc>
        <w:tc>
          <w:tcPr>
            <w:tcW w:w="1276" w:type="dxa"/>
            <w:vMerge w:val="restart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  <w:vMerge w:val="restart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270" w:hRule="atLeast"/>
        </w:trPr>
        <w:tc>
          <w:tcPr>
            <w:tcW w:w="16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2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12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984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tcMar>
              <w:left w:w="108" w:type="dxa"/>
            </w:tcMar>
            <w:tcBorders>
              <w:top w:val="single" w:sz="4" w:space="0" w:color="000000" tmln="10, 20, 20, 0, 0"/>
              <w:left w:val="single" w:sz="4" w:space="0" w:color="00000A" tmln="10, 20, 20, 0, 0"/>
              <w:bottom w:val="single" w:sz="4" w:space="0" w:color="000000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 г.в.</w:t>
            </w:r>
          </w:p>
        </w:tc>
        <w:tc>
          <w:tcPr>
            <w:tcW w:w="127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2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</w:tr>
      <w:tr>
        <w:trPr>
          <w:tblHeader w:val="0"/>
          <w:cantSplit w:val="0"/>
          <w:trHeight w:val="225" w:hRule="atLeast"/>
        </w:trPr>
        <w:tc>
          <w:tcPr>
            <w:tcW w:w="16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2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12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984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tcMar>
              <w:left w:w="108" w:type="dxa"/>
            </w:tcMar>
            <w:tcBorders>
              <w:top w:val="single" w:sz="4" w:space="0" w:color="000000" tmln="10, 20, 20, 0, 0"/>
              <w:left w:val="single" w:sz="4" w:space="0" w:color="00000A" tmln="10, 20, 20, 0, 0"/>
              <w:bottom w:val="single" w:sz="4" w:space="0" w:color="000000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ТС - Универсал</w:t>
            </w:r>
          </w:p>
        </w:tc>
        <w:tc>
          <w:tcPr>
            <w:tcW w:w="127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2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</w:tr>
      <w:tr>
        <w:trPr>
          <w:tblHeader w:val="0"/>
          <w:cantSplit w:val="0"/>
          <w:trHeight w:val="240" w:hRule="atLeast"/>
        </w:trPr>
        <w:tc>
          <w:tcPr>
            <w:tcW w:w="16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2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12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984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tcMar>
              <w:left w:w="108" w:type="dxa"/>
            </w:tcMar>
            <w:tcBorders>
              <w:top w:val="single" w:sz="4" w:space="0" w:color="000000" tmln="10, 20, 20, 0, 0"/>
              <w:left w:val="single" w:sz="4" w:space="0" w:color="00000A" tmln="10, 20, 20, 0, 0"/>
              <w:bottom w:val="single" w:sz="4" w:space="0" w:color="000000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VIN - </w:t>
            </w:r>
            <w:r>
              <w:rPr>
                <w:rFonts w:ascii="Times New Roman" w:hAnsi="Times New Roman"/>
                <w:sz w:val="24"/>
                <w:szCs w:val="24"/>
              </w:rPr>
              <w:t>ХТТ 39099480447748</w:t>
            </w:r>
          </w:p>
        </w:tc>
        <w:tc>
          <w:tcPr>
            <w:tcW w:w="127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2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</w:tr>
      <w:tr>
        <w:trPr>
          <w:tblHeader w:val="0"/>
          <w:cantSplit w:val="0"/>
          <w:trHeight w:val="345" w:hRule="atLeast"/>
        </w:trPr>
        <w:tc>
          <w:tcPr>
            <w:tcW w:w="16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2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12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984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tcMar>
              <w:left w:w="108" w:type="dxa"/>
            </w:tcMar>
            <w:tcBorders>
              <w:top w:val="single" w:sz="4" w:space="0" w:color="000000" tmln="10, 20, 20, 0, 0"/>
              <w:left w:val="single" w:sz="4" w:space="0" w:color="00000A" tmln="10, 20, 20, 0, 0"/>
              <w:bottom w:val="single" w:sz="4" w:space="0" w:color="000000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Модель-№ двигателя: 4213ОЕ; 80505382-2008</w:t>
            </w:r>
          </w:p>
        </w:tc>
        <w:tc>
          <w:tcPr>
            <w:tcW w:w="127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2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</w:tr>
      <w:tr>
        <w:trPr>
          <w:tblHeader w:val="0"/>
          <w:cantSplit w:val="0"/>
          <w:trHeight w:val="330" w:hRule="atLeast"/>
        </w:trPr>
        <w:tc>
          <w:tcPr>
            <w:tcW w:w="16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2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12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984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tcMar>
              <w:left w:w="108" w:type="dxa"/>
            </w:tcMar>
            <w:tcBorders>
              <w:top w:val="single" w:sz="4" w:space="0" w:color="000000" tmln="10, 20, 20, 0, 0"/>
              <w:left w:val="single" w:sz="4" w:space="0" w:color="00000A" tmln="10, 20, 20, 0, 0"/>
              <w:bottom w:val="single" w:sz="4" w:space="0" w:color="000000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рамы - 37410080469040</w:t>
            </w:r>
          </w:p>
        </w:tc>
        <w:tc>
          <w:tcPr>
            <w:tcW w:w="127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2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</w:tr>
      <w:tr>
        <w:trPr>
          <w:tblHeader w:val="0"/>
          <w:cantSplit w:val="0"/>
          <w:trHeight w:val="375" w:hRule="atLeast"/>
        </w:trPr>
        <w:tc>
          <w:tcPr>
            <w:tcW w:w="16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2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12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984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tcMar>
              <w:left w:w="108" w:type="dxa"/>
            </w:tcMar>
            <w:tcBorders>
              <w:top w:val="single" w:sz="4" w:space="0" w:color="000000" tmln="10, 20, 20, 0, 0"/>
              <w:left w:val="single" w:sz="4" w:space="0" w:color="00000A" tmln="10, 20, 20, 0, 0"/>
              <w:bottom w:val="single" w:sz="4" w:space="0" w:color="000000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кузова - 39090080107221</w:t>
            </w:r>
          </w:p>
        </w:tc>
        <w:tc>
          <w:tcPr>
            <w:tcW w:w="127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2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</w:tr>
      <w:tr>
        <w:trPr>
          <w:tblHeader w:val="0"/>
          <w:cantSplit w:val="0"/>
          <w:trHeight w:val="345" w:hRule="atLeast"/>
        </w:trPr>
        <w:tc>
          <w:tcPr>
            <w:tcW w:w="16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2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12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984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0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tcMar>
              <w:left w:w="108" w:type="dxa"/>
            </w:tcMar>
            <w:tcBorders>
              <w:top w:val="single" w:sz="4" w:space="0" w:color="000000" tmln="10, 20, 20, 0, 0"/>
              <w:left w:val="single" w:sz="4" w:space="0" w:color="00000A" tmln="10, 20, 20, 0, 0"/>
              <w:bottom w:val="single" w:sz="4" w:space="0" w:color="000000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- Белая ночь</w:t>
            </w:r>
          </w:p>
        </w:tc>
        <w:tc>
          <w:tcPr>
            <w:tcW w:w="127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2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</w:tr>
      <w:tr>
        <w:trPr>
          <w:tblHeader w:val="0"/>
          <w:cantSplit w:val="0"/>
          <w:trHeight w:val="355" w:hRule="atLeast"/>
        </w:trPr>
        <w:tc>
          <w:tcPr>
            <w:tcW w:w="1668" w:type="dxa"/>
            <w:vMerge w:val="restart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2268" w:type="dxa"/>
            <w:vMerge w:val="restart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181 УО 56</w:t>
            </w:r>
          </w:p>
        </w:tc>
        <w:tc>
          <w:tcPr>
            <w:tcW w:w="1984" w:type="dxa"/>
            <w:vMerge w:val="restart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Домбаровский сельсовет</w:t>
            </w:r>
          </w:p>
        </w:tc>
        <w:tc>
          <w:tcPr>
            <w:tcW w:w="1843" w:type="dxa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0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ЗИЛ 131 АРС-14</w:t>
            </w:r>
          </w:p>
        </w:tc>
        <w:tc>
          <w:tcPr>
            <w:tcW w:w="1276" w:type="dxa"/>
            <w:vMerge w:val="restart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  <w:vMerge w:val="restart"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>
        <w:trPr>
          <w:tblHeader w:val="0"/>
          <w:cantSplit w:val="0"/>
          <w:trHeight w:val="315" w:hRule="atLeast"/>
        </w:trPr>
        <w:tc>
          <w:tcPr>
            <w:tcW w:w="16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2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12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984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tcMar>
              <w:left w:w="108" w:type="dxa"/>
            </w:tcMar>
            <w:tcBorders>
              <w:top w:val="single" w:sz="4" w:space="0" w:color="000000" tmln="10, 20, 20, 0, 0"/>
              <w:left w:val="single" w:sz="4" w:space="0" w:color="00000A" tmln="10, 20, 20, 0, 0"/>
              <w:bottom w:val="single" w:sz="4" w:space="0" w:color="000000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 г.в.</w:t>
            </w:r>
          </w:p>
        </w:tc>
        <w:tc>
          <w:tcPr>
            <w:tcW w:w="127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2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</w:tr>
      <w:tr>
        <w:trPr>
          <w:tblHeader w:val="0"/>
          <w:cantSplit w:val="0"/>
          <w:trHeight w:val="345" w:hRule="atLeast"/>
        </w:trPr>
        <w:tc>
          <w:tcPr>
            <w:tcW w:w="16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2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12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984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tcMar>
              <w:left w:w="108" w:type="dxa"/>
            </w:tcMar>
            <w:tcBorders>
              <w:top w:val="single" w:sz="4" w:space="0" w:color="000000" tmln="10, 20, 20, 0, 0"/>
              <w:left w:val="single" w:sz="4" w:space="0" w:color="00000A" tmln="10, 20, 20, 0, 0"/>
              <w:bottom w:val="single" w:sz="4" w:space="0" w:color="000000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ТС</w:t>
            </w:r>
          </w:p>
        </w:tc>
        <w:tc>
          <w:tcPr>
            <w:tcW w:w="127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2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</w:tr>
      <w:tr>
        <w:trPr>
          <w:tblHeader w:val="0"/>
          <w:cantSplit w:val="0"/>
          <w:trHeight w:val="375" w:hRule="atLeast"/>
        </w:trPr>
        <w:tc>
          <w:tcPr>
            <w:tcW w:w="16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2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12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984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tcMar>
              <w:left w:w="108" w:type="dxa"/>
            </w:tcMar>
            <w:tcBorders>
              <w:top w:val="single" w:sz="4" w:space="0" w:color="000000" tmln="10, 20, 20, 0, 0"/>
              <w:left w:val="single" w:sz="4" w:space="0" w:color="00000A" tmln="10, 20, 20, 0, 0"/>
              <w:bottom w:val="single" w:sz="4" w:space="0" w:color="000000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 ---------</w:t>
            </w:r>
          </w:p>
        </w:tc>
        <w:tc>
          <w:tcPr>
            <w:tcW w:w="127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2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</w:tr>
      <w:tr>
        <w:trPr>
          <w:tblHeader w:val="0"/>
          <w:cantSplit w:val="0"/>
          <w:trHeight w:val="340" w:hRule="atLeast"/>
        </w:trPr>
        <w:tc>
          <w:tcPr>
            <w:tcW w:w="16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2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12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984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tcMar>
              <w:left w:w="108" w:type="dxa"/>
            </w:tcMar>
            <w:tcBorders>
              <w:top w:val="single" w:sz="4" w:space="0" w:color="000000" tmln="10, 20, 20, 0, 0"/>
              <w:left w:val="single" w:sz="4" w:space="0" w:color="00000A" tmln="10, 20, 20, 0, 0"/>
              <w:bottom w:val="single" w:sz="4" w:space="0" w:color="000000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двигателя;</w:t>
            </w:r>
          </w:p>
        </w:tc>
        <w:tc>
          <w:tcPr>
            <w:tcW w:w="127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2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</w:tr>
      <w:tr>
        <w:trPr>
          <w:tblHeader w:val="0"/>
          <w:cantSplit w:val="0"/>
          <w:trHeight w:val="567" w:hRule="atLeast"/>
        </w:trPr>
        <w:tc>
          <w:tcPr>
            <w:tcW w:w="16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2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12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984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tcMar>
              <w:left w:w="108" w:type="dxa"/>
            </w:tcMar>
            <w:tcBorders>
              <w:top w:val="single" w:sz="4" w:space="0" w:color="000000" tmln="10, 20, 20, 0, 0"/>
              <w:left w:val="single" w:sz="4" w:space="0" w:color="00000A" tmln="10, 20, 20, 0, 0"/>
              <w:bottom w:val="single" w:sz="4" w:space="0" w:color="000000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рамы – 695450;</w:t>
            </w:r>
          </w:p>
        </w:tc>
        <w:tc>
          <w:tcPr>
            <w:tcW w:w="127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2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</w:tr>
      <w:tr>
        <w:trPr>
          <w:tblHeader w:val="0"/>
          <w:cantSplit w:val="0"/>
          <w:trHeight w:val="330" w:hRule="atLeast"/>
        </w:trPr>
        <w:tc>
          <w:tcPr>
            <w:tcW w:w="16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2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12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984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tcMar>
              <w:left w:w="108" w:type="dxa"/>
            </w:tcMar>
            <w:tcBorders>
              <w:top w:val="single" w:sz="4" w:space="0" w:color="000000" tmln="10, 20, 20, 0, 0"/>
              <w:left w:val="single" w:sz="4" w:space="0" w:color="00000A" tmln="10, 20, 20, 0, 0"/>
              <w:bottom w:val="single" w:sz="4" w:space="0" w:color="000000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кузова;</w:t>
            </w:r>
          </w:p>
        </w:tc>
        <w:tc>
          <w:tcPr>
            <w:tcW w:w="127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2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</w:tr>
      <w:tr>
        <w:trPr>
          <w:tblHeader w:val="0"/>
          <w:cantSplit w:val="0"/>
          <w:trHeight w:val="330" w:hRule="atLeast"/>
        </w:trPr>
        <w:tc>
          <w:tcPr>
            <w:tcW w:w="16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268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212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984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tcMar>
              <w:left w:w="108" w:type="dxa"/>
            </w:tcMar>
            <w:tcBorders>
              <w:top w:val="single" w:sz="4" w:space="0" w:color="000000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- Красный</w:t>
            </w:r>
          </w:p>
        </w:tc>
        <w:tc>
          <w:tcPr>
            <w:tcW w:w="1276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3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  <w:tc>
          <w:tcPr>
            <w:tcW w:w="1842" w:type="dxa"/>
            <w:vMerge/>
            <w:tcMar>
              <w:left w:w="108" w:type="dxa"/>
            </w:tcMar>
            <w:tcBorders>
              <w:top w:val="single" w:sz="4" w:space="0" w:color="00000A" tmln="10, 20, 20, 0, 0"/>
              <w:left w:val="single" w:sz="4" w:space="0" w:color="00000A" tmln="10, 20, 20, 0, 0"/>
              <w:bottom w:val="single" w:sz="4" w:space="0" w:color="00000A" tmln="10, 20, 20, 0, 0"/>
              <w:right w:val="single" w:sz="4" w:space="0" w:color="00000A" tmln="10, 20, 20, 0, 0"/>
            </w:tcBorders>
            <w:tmTcPr id="1590748320" protected="0"/>
          </w:tcPr>
          <w:p/>
        </w:tc>
      </w:tr>
    </w:tbl>
    <w:p>
      <w:pPr>
        <w:spacing/>
        <w:jc w:val="center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1906" w:w="16838" w:orient="landscape"/>
      <w:pgMar w:left="1134" w:top="567" w:right="1134" w:bottom="28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Liberation Sans">
    <w:panose1 w:val="020B0604020202020204"/>
    <w:charset w:val="cc"/>
    <w:family w:val="swiss"/>
    <w:pitch w:val="default"/>
  </w:font>
  <w:font w:name="FreeSans">
    <w:panose1 w:val="02020603050405020304"/>
    <w:charset w:val="00"/>
    <w:family w:val="roman"/>
    <w:pitch w:val="default"/>
  </w:font>
  <w:font w:name="Nimbus Roman No9 L">
    <w:panose1 w:val="02020603050405020304"/>
    <w:charset w:val="cc"/>
    <w:family w:val="roman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42"/>
    <w:tmLastPosSelect w:val="0"/>
    <w:tmLastPosFrameIdx w:val="2184"/>
    <w:tmLastPosCaret>
      <w:tmLastPosPgfIdx w:val="0"/>
      <w:tmLastPosIdx w:val="19"/>
    </w:tmLastPosCaret>
    <w:tmLastPosAnchor>
      <w:tmLastPosPgfIdx w:val="0"/>
      <w:tmLastPosIdx w:val="0"/>
    </w:tmLastPosAnchor>
    <w:tmLastPosTblRect w:left="0" w:top="0" w:right="0" w:bottom="0"/>
  </w:tmLastPos>
  <w:tmAppRevision w:date="1590748320" w:val="971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2"/>
      <w:szCs w:val="22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cs="FreeSans"/>
      <w:sz w:val="28"/>
      <w:szCs w:val="28"/>
    </w:rPr>
  </w:style>
  <w:style w:type="paragraph" w:styleId="para2">
    <w:name w:val="Body Text"/>
    <w:qFormat/>
    <w:basedOn w:val="para0"/>
    <w:pPr>
      <w:spacing w:after="140" w:line="288" w:lineRule="auto"/>
    </w:pPr>
  </w:style>
  <w:style w:type="paragraph" w:styleId="para3">
    <w:name w:val="List"/>
    <w:qFormat/>
    <w:basedOn w:val="para2"/>
    <w:rPr>
      <w:rFonts w:cs="FreeSans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para5">
    <w:name w:val="index 1"/>
    <w:qFormat/>
    <w:basedOn w:val="para0"/>
    <w:next w:val="para0"/>
    <w:pPr>
      <w:ind w:left="220" w:hanging="220"/>
    </w:pPr>
  </w:style>
  <w:style w:type="paragraph" w:styleId="para6">
    <w:name w:val="Index Heading"/>
    <w:qFormat/>
    <w:basedOn w:val="para0"/>
    <w:pPr>
      <w:suppressLineNumbers/>
    </w:pPr>
    <w:rPr>
      <w:rFonts w:cs="FreeSans"/>
    </w:rPr>
  </w:style>
  <w:style w:type="paragraph" w:styleId="para7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8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9" w:customStyle="1">
    <w:name w:val="Содержимое таблицы"/>
    <w:qFormat/>
    <w:basedOn w:val="para0"/>
  </w:style>
  <w:style w:type="paragraph" w:styleId="para10" w:customStyle="1">
    <w:name w:val="Заголовок таблицы"/>
    <w:qFormat/>
    <w:basedOn w:val="para9"/>
  </w:style>
  <w:style w:type="paragraph" w:styleId="para11">
    <w:name w:val="List Paragraph"/>
    <w:qFormat/>
    <w:basedOn w:val="para0"/>
    <w:pPr>
      <w:ind w:left="720"/>
      <w:spacing w:after="200" w:line="276" w:lineRule="auto"/>
      <w:contextualSpacing/>
    </w:p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  <w:rPr>
      <w:rFonts w:cs="Times New Roman"/>
    </w:rPr>
  </w:style>
  <w:style w:type="character" w:styleId="char2" w:customStyle="1">
    <w:name w:val="Нижний колонтитул Знак"/>
    <w:basedOn w:val="char0"/>
    <w:rPr>
      <w:rFonts w:cs="Times New Roman"/>
    </w:rPr>
  </w:style>
  <w:style w:type="character" w:styleId="char3" w:customStyle="1">
    <w:name w:val="Основной текст Знак"/>
    <w:basedOn w:val="char0"/>
  </w:style>
  <w:style w:type="character" w:styleId="char4" w:customStyle="1">
    <w:name w:val="Верхний колонтитул Знак1"/>
    <w:basedOn w:val="char0"/>
  </w:style>
  <w:style w:type="character" w:styleId="char5" w:customStyle="1">
    <w:name w:val="Нижний колонтитул Знак1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2"/>
      <w:szCs w:val="22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cs="FreeSans"/>
      <w:sz w:val="28"/>
      <w:szCs w:val="28"/>
    </w:rPr>
  </w:style>
  <w:style w:type="paragraph" w:styleId="para2">
    <w:name w:val="Body Text"/>
    <w:qFormat/>
    <w:basedOn w:val="para0"/>
    <w:pPr>
      <w:spacing w:after="140" w:line="288" w:lineRule="auto"/>
    </w:pPr>
  </w:style>
  <w:style w:type="paragraph" w:styleId="para3">
    <w:name w:val="List"/>
    <w:qFormat/>
    <w:basedOn w:val="para2"/>
    <w:rPr>
      <w:rFonts w:cs="FreeSans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para5">
    <w:name w:val="index 1"/>
    <w:qFormat/>
    <w:basedOn w:val="para0"/>
    <w:next w:val="para0"/>
    <w:pPr>
      <w:ind w:left="220" w:hanging="220"/>
    </w:pPr>
  </w:style>
  <w:style w:type="paragraph" w:styleId="para6">
    <w:name w:val="Index Heading"/>
    <w:qFormat/>
    <w:basedOn w:val="para0"/>
    <w:pPr>
      <w:suppressLineNumbers/>
    </w:pPr>
    <w:rPr>
      <w:rFonts w:cs="FreeSans"/>
    </w:rPr>
  </w:style>
  <w:style w:type="paragraph" w:styleId="para7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8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9" w:customStyle="1">
    <w:name w:val="Содержимое таблицы"/>
    <w:qFormat/>
    <w:basedOn w:val="para0"/>
  </w:style>
  <w:style w:type="paragraph" w:styleId="para10" w:customStyle="1">
    <w:name w:val="Заголовок таблицы"/>
    <w:qFormat/>
    <w:basedOn w:val="para9"/>
  </w:style>
  <w:style w:type="paragraph" w:styleId="para11">
    <w:name w:val="List Paragraph"/>
    <w:qFormat/>
    <w:basedOn w:val="para0"/>
    <w:pPr>
      <w:ind w:left="720"/>
      <w:spacing w:after="200" w:line="276" w:lineRule="auto"/>
      <w:contextualSpacing/>
    </w:p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  <w:rPr>
      <w:rFonts w:cs="Times New Roman"/>
    </w:rPr>
  </w:style>
  <w:style w:type="character" w:styleId="char2" w:customStyle="1">
    <w:name w:val="Нижний колонтитул Знак"/>
    <w:basedOn w:val="char0"/>
    <w:rPr>
      <w:rFonts w:cs="Times New Roman"/>
    </w:rPr>
  </w:style>
  <w:style w:type="character" w:styleId="char3" w:customStyle="1">
    <w:name w:val="Основной текст Знак"/>
    <w:basedOn w:val="char0"/>
  </w:style>
  <w:style w:type="character" w:styleId="char4" w:customStyle="1">
    <w:name w:val="Верхний колонтитул Знак1"/>
    <w:basedOn w:val="char0"/>
  </w:style>
  <w:style w:type="character" w:styleId="char5" w:customStyle="1">
    <w:name w:val="Нижний колонтитул Знак1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Сагимбаева</dc:creator>
  <cp:keywords/>
  <dc:description/>
  <cp:lastModifiedBy/>
  <cp:revision>37</cp:revision>
  <dcterms:created xsi:type="dcterms:W3CDTF">2018-08-15T06:06:00Z</dcterms:created>
  <dcterms:modified xsi:type="dcterms:W3CDTF">2020-05-29T10:32:00Z</dcterms:modified>
</cp:coreProperties>
</file>