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4C" w:rsidRPr="006213CE" w:rsidRDefault="008B7A4C" w:rsidP="008B7A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819150"/>
            <wp:effectExtent l="19050" t="0" r="0" b="0"/>
            <wp:docPr id="1" name="Рисунок 1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4C" w:rsidRPr="006213CE" w:rsidRDefault="008B7A4C" w:rsidP="008B7A4C">
      <w:pPr>
        <w:jc w:val="center"/>
        <w:rPr>
          <w:sz w:val="28"/>
          <w:szCs w:val="28"/>
        </w:rPr>
      </w:pPr>
    </w:p>
    <w:p w:rsidR="008B7A4C" w:rsidRPr="006213CE" w:rsidRDefault="008B7A4C" w:rsidP="008B7A4C">
      <w:pPr>
        <w:pStyle w:val="a3"/>
        <w:jc w:val="center"/>
        <w:rPr>
          <w:szCs w:val="28"/>
        </w:rPr>
      </w:pPr>
      <w:r w:rsidRPr="006213CE">
        <w:rPr>
          <w:szCs w:val="28"/>
        </w:rPr>
        <w:t>АДМИНИСТРАЦИЯ ДОМБАРОВСКОГО РАЙОНА</w:t>
      </w:r>
    </w:p>
    <w:p w:rsidR="008B7A4C" w:rsidRPr="006213CE" w:rsidRDefault="008B7A4C" w:rsidP="008B7A4C">
      <w:pPr>
        <w:jc w:val="center"/>
        <w:rPr>
          <w:b/>
          <w:sz w:val="28"/>
          <w:szCs w:val="28"/>
        </w:rPr>
      </w:pPr>
      <w:r w:rsidRPr="006213CE">
        <w:rPr>
          <w:b/>
          <w:sz w:val="28"/>
          <w:szCs w:val="28"/>
        </w:rPr>
        <w:t>ОРЕНБУРГСКОЙ ОБЛАСТИ</w:t>
      </w:r>
    </w:p>
    <w:p w:rsidR="008B7A4C" w:rsidRPr="006213CE" w:rsidRDefault="008B7A4C" w:rsidP="008B7A4C">
      <w:pPr>
        <w:rPr>
          <w:sz w:val="28"/>
          <w:szCs w:val="28"/>
        </w:rPr>
      </w:pPr>
    </w:p>
    <w:p w:rsidR="008B7A4C" w:rsidRPr="006213CE" w:rsidRDefault="008B7A4C" w:rsidP="008B7A4C">
      <w:pPr>
        <w:jc w:val="center"/>
        <w:rPr>
          <w:b/>
          <w:sz w:val="28"/>
          <w:szCs w:val="28"/>
        </w:rPr>
      </w:pPr>
      <w:proofErr w:type="gramStart"/>
      <w:r w:rsidRPr="006213CE">
        <w:rPr>
          <w:b/>
          <w:sz w:val="28"/>
          <w:szCs w:val="28"/>
        </w:rPr>
        <w:t>П</w:t>
      </w:r>
      <w:proofErr w:type="gramEnd"/>
      <w:r w:rsidRPr="006213CE">
        <w:rPr>
          <w:b/>
          <w:sz w:val="28"/>
          <w:szCs w:val="28"/>
        </w:rPr>
        <w:t xml:space="preserve"> О С Т А Н О В Л Е Н И Е</w:t>
      </w:r>
    </w:p>
    <w:p w:rsidR="008B7A4C" w:rsidRPr="006213CE" w:rsidRDefault="008B7A4C" w:rsidP="008B7A4C">
      <w:pPr>
        <w:rPr>
          <w:b/>
          <w:sz w:val="28"/>
          <w:szCs w:val="28"/>
        </w:rPr>
      </w:pPr>
    </w:p>
    <w:p w:rsidR="008B7A4C" w:rsidRDefault="008B7A4C" w:rsidP="008B7A4C">
      <w:pPr>
        <w:rPr>
          <w:b/>
          <w:sz w:val="28"/>
          <w:szCs w:val="28"/>
        </w:rPr>
      </w:pPr>
    </w:p>
    <w:p w:rsidR="008B7A4C" w:rsidRDefault="00674278" w:rsidP="008B7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14.03.2016</w:t>
      </w:r>
      <w:r w:rsidR="003E6A9C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8B7A4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230</w:t>
      </w:r>
      <w:r w:rsidR="00A05D31">
        <w:rPr>
          <w:b/>
          <w:sz w:val="28"/>
          <w:szCs w:val="28"/>
        </w:rPr>
        <w:t>-п</w:t>
      </w:r>
    </w:p>
    <w:p w:rsidR="00E764A0" w:rsidRDefault="00E764A0" w:rsidP="00E764A0">
      <w:pPr>
        <w:jc w:val="center"/>
        <w:rPr>
          <w:b/>
          <w:sz w:val="27"/>
          <w:szCs w:val="27"/>
        </w:rPr>
      </w:pPr>
    </w:p>
    <w:p w:rsidR="005C6E60" w:rsidRDefault="005C6E60" w:rsidP="00E764A0">
      <w:pPr>
        <w:jc w:val="center"/>
        <w:rPr>
          <w:b/>
          <w:sz w:val="27"/>
          <w:szCs w:val="27"/>
        </w:rPr>
      </w:pPr>
    </w:p>
    <w:p w:rsidR="00E764A0" w:rsidRDefault="00E764A0" w:rsidP="00E764A0">
      <w:pPr>
        <w:spacing w:line="276" w:lineRule="auto"/>
        <w:jc w:val="center"/>
        <w:rPr>
          <w:b/>
          <w:sz w:val="28"/>
          <w:szCs w:val="28"/>
        </w:rPr>
      </w:pPr>
      <w:r w:rsidRPr="00E764A0">
        <w:rPr>
          <w:b/>
          <w:sz w:val="28"/>
          <w:szCs w:val="28"/>
        </w:rPr>
        <w:t>О введении режима повышенной готовности</w:t>
      </w:r>
    </w:p>
    <w:p w:rsidR="005C6E60" w:rsidRDefault="005C6E60" w:rsidP="00E764A0">
      <w:pPr>
        <w:spacing w:line="276" w:lineRule="auto"/>
        <w:jc w:val="center"/>
        <w:rPr>
          <w:b/>
          <w:sz w:val="28"/>
          <w:szCs w:val="28"/>
        </w:rPr>
      </w:pPr>
    </w:p>
    <w:p w:rsidR="00E764A0" w:rsidRPr="00E764A0" w:rsidRDefault="003A156C" w:rsidP="006F329C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Оренбургской области от 30 ноября 2009 года № </w:t>
      </w:r>
      <w:r w:rsidR="006F329C">
        <w:rPr>
          <w:color w:val="000000"/>
          <w:sz w:val="28"/>
          <w:szCs w:val="28"/>
        </w:rPr>
        <w:t xml:space="preserve">593-п «Об </w:t>
      </w:r>
      <w:r>
        <w:rPr>
          <w:color w:val="000000"/>
          <w:sz w:val="28"/>
          <w:szCs w:val="28"/>
        </w:rPr>
        <w:t>утверждении положения об Оренбург</w:t>
      </w:r>
      <w:r w:rsidR="006F329C">
        <w:rPr>
          <w:color w:val="000000"/>
          <w:sz w:val="28"/>
          <w:szCs w:val="28"/>
        </w:rPr>
        <w:t xml:space="preserve">ской территориальной подсистеме </w:t>
      </w:r>
      <w:r>
        <w:rPr>
          <w:color w:val="000000"/>
          <w:sz w:val="28"/>
          <w:szCs w:val="28"/>
        </w:rPr>
        <w:t xml:space="preserve">единой государственной системы предупреждения и ликвидации чрезвычайных ситуаций», </w:t>
      </w:r>
      <w:r w:rsidR="006F329C">
        <w:rPr>
          <w:color w:val="000000"/>
          <w:sz w:val="28"/>
          <w:szCs w:val="28"/>
        </w:rPr>
        <w:t>постановлением администрации муниципального образования Домбаровский район №82-п от 28.01.2010года «</w:t>
      </w:r>
      <w:r w:rsidR="006F329C" w:rsidRPr="006F329C">
        <w:rPr>
          <w:bCs/>
          <w:color w:val="000000"/>
          <w:sz w:val="28"/>
          <w:szCs w:val="28"/>
        </w:rPr>
        <w:t>О муниципальном звене</w:t>
      </w:r>
      <w:proofErr w:type="gramEnd"/>
      <w:r w:rsidR="006F329C" w:rsidRPr="006F329C">
        <w:rPr>
          <w:bCs/>
          <w:color w:val="000000"/>
          <w:sz w:val="28"/>
          <w:szCs w:val="28"/>
        </w:rPr>
        <w:t xml:space="preserve"> Оренбургской территориальной подсистемы       единой государственной  системы предупреждения и ликвидации чрезвычайных ситуаций</w:t>
      </w:r>
      <w:r w:rsidR="006F329C">
        <w:rPr>
          <w:bCs/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руководствуясь Уставом муниципального образования Домбаровский район в связи со сложными метеорологическими условиями и в целях проведения мероприятий по обеспечению безопасности населения на территории муниципального образования Домбаровский район постановляю: </w:t>
      </w:r>
      <w:r>
        <w:rPr>
          <w:color w:val="000000"/>
          <w:sz w:val="28"/>
          <w:szCs w:val="28"/>
        </w:rPr>
        <w:br/>
        <w:t xml:space="preserve">    1. Ввести с </w:t>
      </w:r>
      <w:r w:rsidR="00CC166D">
        <w:rPr>
          <w:color w:val="000000"/>
          <w:sz w:val="28"/>
          <w:szCs w:val="28"/>
        </w:rPr>
        <w:t>1</w:t>
      </w:r>
      <w:r w:rsidR="005C6E6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5C6E60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201</w:t>
      </w:r>
      <w:r w:rsidR="00CC16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на территории муниципального образования Домбаровский район режим повышенной готовности. </w:t>
      </w:r>
      <w:r>
        <w:rPr>
          <w:color w:val="000000"/>
          <w:sz w:val="28"/>
          <w:szCs w:val="28"/>
        </w:rPr>
        <w:br/>
        <w:t xml:space="preserve">     2.Рекомендовать: </w:t>
      </w:r>
      <w:r>
        <w:rPr>
          <w:color w:val="000000"/>
          <w:sz w:val="28"/>
          <w:szCs w:val="28"/>
        </w:rPr>
        <w:br/>
        <w:t xml:space="preserve">     2.1. Главам муниципальных образований</w:t>
      </w:r>
      <w:r w:rsidR="008559FA">
        <w:rPr>
          <w:color w:val="000000"/>
          <w:sz w:val="28"/>
          <w:szCs w:val="28"/>
        </w:rPr>
        <w:t xml:space="preserve"> сельских поселений</w:t>
      </w:r>
      <w:r>
        <w:rPr>
          <w:color w:val="000000"/>
          <w:sz w:val="28"/>
          <w:szCs w:val="28"/>
        </w:rPr>
        <w:t>, входящим в состав муниципального образования Домбаровский район, руководителям организаций, предприятий, учреждений и акционерных обществ организовать выполнение комплекса превентивных мероприятий по снижению риска возникновения чрезвычайных ситуаций и уменьшения их последствий и по первоочередному жизнеобеспечению населения. </w:t>
      </w:r>
      <w:r>
        <w:rPr>
          <w:color w:val="000000"/>
          <w:sz w:val="28"/>
          <w:szCs w:val="28"/>
        </w:rPr>
        <w:br/>
        <w:t xml:space="preserve">      2.2.  Руководителям организаций перевести силы и средства служб экстренного реагирования (коммунально-техническую, медицинскую, противопожарную, обеспечения охраны общественного порядка и безопасности дорожного движения,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 xml:space="preserve">- и газоснабжения) на </w:t>
      </w:r>
      <w:r>
        <w:rPr>
          <w:color w:val="000000"/>
          <w:sz w:val="28"/>
          <w:szCs w:val="28"/>
        </w:rPr>
        <w:lastRenderedPageBreak/>
        <w:t>функционирование в условиях режима повышенной готовности. </w:t>
      </w:r>
      <w:r>
        <w:rPr>
          <w:color w:val="000000"/>
          <w:sz w:val="28"/>
          <w:szCs w:val="28"/>
        </w:rPr>
        <w:br/>
        <w:t xml:space="preserve">    </w:t>
      </w:r>
      <w:r w:rsidR="005C6E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Постановление вступает в силу </w:t>
      </w:r>
      <w:r w:rsidR="00A53867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опубликования.</w:t>
      </w:r>
    </w:p>
    <w:p w:rsidR="00E764A0" w:rsidRDefault="00E764A0" w:rsidP="00E764A0">
      <w:pPr>
        <w:spacing w:line="276" w:lineRule="auto"/>
        <w:ind w:right="-1"/>
        <w:jc w:val="both"/>
        <w:rPr>
          <w:sz w:val="28"/>
          <w:szCs w:val="28"/>
        </w:rPr>
      </w:pPr>
    </w:p>
    <w:p w:rsidR="003A156C" w:rsidRPr="00E764A0" w:rsidRDefault="003A156C" w:rsidP="00E764A0">
      <w:pPr>
        <w:spacing w:line="276" w:lineRule="auto"/>
        <w:ind w:right="-1"/>
        <w:jc w:val="both"/>
        <w:rPr>
          <w:sz w:val="28"/>
          <w:szCs w:val="28"/>
        </w:rPr>
      </w:pPr>
    </w:p>
    <w:p w:rsidR="00E764A0" w:rsidRPr="00E764A0" w:rsidRDefault="00E764A0" w:rsidP="00E764A0">
      <w:pPr>
        <w:spacing w:line="276" w:lineRule="auto"/>
        <w:ind w:right="-1"/>
        <w:jc w:val="both"/>
        <w:rPr>
          <w:sz w:val="28"/>
          <w:szCs w:val="28"/>
        </w:rPr>
      </w:pPr>
      <w:r w:rsidRPr="00E764A0">
        <w:rPr>
          <w:sz w:val="28"/>
          <w:szCs w:val="28"/>
        </w:rPr>
        <w:t xml:space="preserve">Глава района                                                                                  </w:t>
      </w:r>
      <w:proofErr w:type="spellStart"/>
      <w:r w:rsidRPr="00E764A0">
        <w:rPr>
          <w:sz w:val="28"/>
          <w:szCs w:val="28"/>
        </w:rPr>
        <w:t>В.И.Швиндт</w:t>
      </w:r>
      <w:proofErr w:type="spellEnd"/>
    </w:p>
    <w:p w:rsidR="00E764A0" w:rsidRPr="00E764A0" w:rsidRDefault="00E764A0" w:rsidP="00E764A0">
      <w:pPr>
        <w:spacing w:line="276" w:lineRule="auto"/>
        <w:ind w:right="-568" w:firstLine="720"/>
        <w:rPr>
          <w:sz w:val="28"/>
          <w:szCs w:val="28"/>
        </w:rPr>
      </w:pPr>
      <w:r w:rsidRPr="00E764A0">
        <w:rPr>
          <w:sz w:val="28"/>
          <w:szCs w:val="28"/>
        </w:rPr>
        <w:t xml:space="preserve">   </w:t>
      </w:r>
    </w:p>
    <w:p w:rsidR="00E764A0" w:rsidRDefault="00E764A0" w:rsidP="00E764A0">
      <w:pPr>
        <w:spacing w:line="276" w:lineRule="auto"/>
        <w:ind w:right="-568" w:firstLine="708"/>
        <w:rPr>
          <w:sz w:val="28"/>
          <w:szCs w:val="28"/>
        </w:rPr>
      </w:pPr>
    </w:p>
    <w:p w:rsidR="00CA00F4" w:rsidRDefault="00E764A0" w:rsidP="00CA00F4">
      <w:pPr>
        <w:jc w:val="both"/>
        <w:rPr>
          <w:color w:val="000000"/>
          <w:spacing w:val="-4"/>
        </w:rPr>
      </w:pPr>
      <w:r w:rsidRPr="00E764A0">
        <w:rPr>
          <w:sz w:val="28"/>
          <w:szCs w:val="28"/>
        </w:rPr>
        <w:t xml:space="preserve">Разослано: </w:t>
      </w:r>
      <w:r w:rsidR="00CA00F4" w:rsidRPr="00CA00F4">
        <w:rPr>
          <w:sz w:val="28"/>
          <w:szCs w:val="28"/>
        </w:rPr>
        <w:t xml:space="preserve">Правительству области, </w:t>
      </w:r>
      <w:proofErr w:type="spellStart"/>
      <w:r w:rsidR="00CA00F4" w:rsidRPr="00CA00F4">
        <w:rPr>
          <w:sz w:val="28"/>
          <w:szCs w:val="28"/>
        </w:rPr>
        <w:t>райпрокуратуре</w:t>
      </w:r>
      <w:proofErr w:type="spellEnd"/>
      <w:r w:rsidR="00CA00F4" w:rsidRPr="00CA00F4">
        <w:rPr>
          <w:sz w:val="28"/>
          <w:szCs w:val="28"/>
        </w:rPr>
        <w:t xml:space="preserve">, в дело, </w:t>
      </w:r>
      <w:proofErr w:type="spellStart"/>
      <w:r w:rsidR="00CA00F4" w:rsidRPr="00CA00F4">
        <w:rPr>
          <w:sz w:val="28"/>
          <w:szCs w:val="28"/>
        </w:rPr>
        <w:t>сельпоссоветам</w:t>
      </w:r>
      <w:proofErr w:type="spellEnd"/>
      <w:r w:rsidR="00CA00F4" w:rsidRPr="00CA00F4">
        <w:rPr>
          <w:sz w:val="28"/>
          <w:szCs w:val="28"/>
        </w:rPr>
        <w:t xml:space="preserve"> – </w:t>
      </w:r>
      <w:r w:rsidR="005C6E60">
        <w:rPr>
          <w:sz w:val="28"/>
          <w:szCs w:val="28"/>
        </w:rPr>
        <w:t>6</w:t>
      </w:r>
      <w:r w:rsidR="00CA00F4" w:rsidRPr="00CA00F4">
        <w:rPr>
          <w:sz w:val="28"/>
          <w:szCs w:val="28"/>
        </w:rPr>
        <w:t xml:space="preserve"> экз., </w:t>
      </w:r>
      <w:proofErr w:type="spellStart"/>
      <w:r w:rsidR="00CA00F4" w:rsidRPr="00CA00F4">
        <w:rPr>
          <w:sz w:val="28"/>
          <w:szCs w:val="28"/>
        </w:rPr>
        <w:t>Маер</w:t>
      </w:r>
      <w:proofErr w:type="spellEnd"/>
      <w:r w:rsidR="00CA00F4" w:rsidRPr="00CA00F4">
        <w:rPr>
          <w:sz w:val="28"/>
          <w:szCs w:val="28"/>
        </w:rPr>
        <w:t xml:space="preserve"> Г.Л,</w:t>
      </w:r>
      <w:r w:rsidR="005C6E60">
        <w:rPr>
          <w:sz w:val="28"/>
          <w:szCs w:val="28"/>
        </w:rPr>
        <w:t xml:space="preserve"> </w:t>
      </w:r>
      <w:proofErr w:type="spellStart"/>
      <w:r w:rsidR="005C6E60">
        <w:rPr>
          <w:sz w:val="28"/>
          <w:szCs w:val="28"/>
        </w:rPr>
        <w:t>П</w:t>
      </w:r>
      <w:r w:rsidR="008466C9">
        <w:rPr>
          <w:sz w:val="28"/>
          <w:szCs w:val="28"/>
        </w:rPr>
        <w:t>е</w:t>
      </w:r>
      <w:r w:rsidR="005C6E60">
        <w:rPr>
          <w:sz w:val="28"/>
          <w:szCs w:val="28"/>
        </w:rPr>
        <w:t>льцу</w:t>
      </w:r>
      <w:proofErr w:type="spellEnd"/>
      <w:r w:rsidR="005C6E60">
        <w:rPr>
          <w:sz w:val="28"/>
          <w:szCs w:val="28"/>
        </w:rPr>
        <w:t xml:space="preserve"> М.А.,</w:t>
      </w:r>
      <w:r w:rsidR="00CA00F4" w:rsidRPr="00CA00F4">
        <w:rPr>
          <w:sz w:val="28"/>
          <w:szCs w:val="28"/>
        </w:rPr>
        <w:t xml:space="preserve"> А.Г., Сметанину О.А., МУП ЖКХ,  отдельный пост 29ПСЧ, </w:t>
      </w:r>
      <w:proofErr w:type="spellStart"/>
      <w:r w:rsidR="00CA00F4" w:rsidRPr="00CA00F4">
        <w:rPr>
          <w:sz w:val="28"/>
          <w:szCs w:val="28"/>
        </w:rPr>
        <w:t>Ое</w:t>
      </w:r>
      <w:proofErr w:type="spellEnd"/>
      <w:r w:rsidR="00CA00F4" w:rsidRPr="00CA00F4">
        <w:rPr>
          <w:sz w:val="28"/>
          <w:szCs w:val="28"/>
        </w:rPr>
        <w:t xml:space="preserve"> МВД России по Домбаровскому району, </w:t>
      </w:r>
      <w:proofErr w:type="spellStart"/>
      <w:r w:rsidR="00CA00F4" w:rsidRPr="00CA00F4">
        <w:rPr>
          <w:sz w:val="28"/>
          <w:szCs w:val="28"/>
        </w:rPr>
        <w:t>Профинтерновской</w:t>
      </w:r>
      <w:proofErr w:type="spellEnd"/>
      <w:r w:rsidR="00CA00F4" w:rsidRPr="00CA00F4">
        <w:rPr>
          <w:sz w:val="28"/>
          <w:szCs w:val="28"/>
        </w:rPr>
        <w:t xml:space="preserve"> нефтебазе, МУП «Комфорт»,  ГБУЗ РБ, ГУП «</w:t>
      </w:r>
      <w:proofErr w:type="spellStart"/>
      <w:r w:rsidR="00CA00F4" w:rsidRPr="00CA00F4">
        <w:rPr>
          <w:sz w:val="28"/>
          <w:szCs w:val="28"/>
        </w:rPr>
        <w:t>Оренбургремдорстрой</w:t>
      </w:r>
      <w:proofErr w:type="spellEnd"/>
      <w:r w:rsidR="00CA00F4" w:rsidRPr="00CA00F4">
        <w:rPr>
          <w:sz w:val="28"/>
          <w:szCs w:val="28"/>
        </w:rPr>
        <w:t xml:space="preserve">» </w:t>
      </w:r>
      <w:proofErr w:type="spellStart"/>
      <w:r w:rsidR="00CA00F4" w:rsidRPr="00CA00F4">
        <w:rPr>
          <w:sz w:val="28"/>
          <w:szCs w:val="28"/>
        </w:rPr>
        <w:t>Домбаровское</w:t>
      </w:r>
      <w:proofErr w:type="spellEnd"/>
      <w:r w:rsidR="00CA00F4" w:rsidRPr="00CA00F4">
        <w:rPr>
          <w:sz w:val="28"/>
          <w:szCs w:val="28"/>
        </w:rPr>
        <w:t xml:space="preserve"> ДУ, Головатому М.С., </w:t>
      </w:r>
      <w:proofErr w:type="spellStart"/>
      <w:r w:rsidR="00CA00F4" w:rsidRPr="00CA00F4">
        <w:rPr>
          <w:sz w:val="28"/>
          <w:szCs w:val="28"/>
        </w:rPr>
        <w:t>Шиханцову</w:t>
      </w:r>
      <w:proofErr w:type="spellEnd"/>
      <w:r w:rsidR="00CA00F4" w:rsidRPr="00CA00F4">
        <w:rPr>
          <w:sz w:val="28"/>
          <w:szCs w:val="28"/>
        </w:rPr>
        <w:t xml:space="preserve"> Н.Н., </w:t>
      </w:r>
      <w:proofErr w:type="spellStart"/>
      <w:r w:rsidR="00CA00F4" w:rsidRPr="00CA00F4">
        <w:rPr>
          <w:sz w:val="28"/>
          <w:szCs w:val="28"/>
        </w:rPr>
        <w:t>Шварцовскому</w:t>
      </w:r>
      <w:proofErr w:type="spellEnd"/>
      <w:r w:rsidR="00CA00F4" w:rsidRPr="00CA00F4">
        <w:rPr>
          <w:sz w:val="28"/>
          <w:szCs w:val="28"/>
        </w:rPr>
        <w:t xml:space="preserve"> А.Е., РУС п. Домбаровский</w:t>
      </w:r>
      <w:r w:rsidR="005C6E60">
        <w:rPr>
          <w:sz w:val="28"/>
          <w:szCs w:val="28"/>
        </w:rPr>
        <w:t xml:space="preserve">, </w:t>
      </w:r>
      <w:r w:rsidR="00CA00F4" w:rsidRPr="00CA00F4">
        <w:rPr>
          <w:sz w:val="28"/>
          <w:szCs w:val="28"/>
        </w:rPr>
        <w:t xml:space="preserve"> отдел ГО ЧС, РИД «Восход»,</w:t>
      </w:r>
      <w:proofErr w:type="gramStart"/>
      <w:r w:rsidR="00CA00F4" w:rsidRPr="00CA00F4">
        <w:rPr>
          <w:sz w:val="28"/>
          <w:szCs w:val="28"/>
        </w:rPr>
        <w:t xml:space="preserve"> .</w:t>
      </w:r>
      <w:proofErr w:type="spellStart"/>
      <w:proofErr w:type="gramEnd"/>
      <w:r w:rsidR="00CA00F4" w:rsidRPr="00CA00F4">
        <w:rPr>
          <w:sz w:val="28"/>
          <w:szCs w:val="28"/>
        </w:rPr>
        <w:t>Колову</w:t>
      </w:r>
      <w:proofErr w:type="spellEnd"/>
      <w:r w:rsidR="00CA00F4" w:rsidRPr="00CA00F4">
        <w:rPr>
          <w:sz w:val="28"/>
          <w:szCs w:val="28"/>
        </w:rPr>
        <w:t xml:space="preserve"> В.В.</w:t>
      </w:r>
    </w:p>
    <w:p w:rsidR="00E764A0" w:rsidRPr="00433317" w:rsidRDefault="00E764A0" w:rsidP="00E764A0">
      <w:pPr>
        <w:spacing w:line="276" w:lineRule="auto"/>
        <w:ind w:right="-568" w:firstLine="708"/>
        <w:rPr>
          <w:sz w:val="28"/>
          <w:szCs w:val="28"/>
        </w:rPr>
      </w:pPr>
    </w:p>
    <w:p w:rsidR="00E764A0" w:rsidRP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  <w:r w:rsidRPr="00E764A0">
        <w:rPr>
          <w:sz w:val="28"/>
          <w:szCs w:val="28"/>
        </w:rPr>
        <w:t xml:space="preserve">         </w:t>
      </w: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E764A0" w:rsidRDefault="00E764A0" w:rsidP="00E764A0">
      <w:pPr>
        <w:tabs>
          <w:tab w:val="left" w:pos="1395"/>
        </w:tabs>
        <w:spacing w:line="276" w:lineRule="auto"/>
        <w:ind w:right="-568"/>
        <w:rPr>
          <w:sz w:val="28"/>
          <w:szCs w:val="28"/>
        </w:rPr>
      </w:pPr>
    </w:p>
    <w:p w:rsidR="00433317" w:rsidRPr="00433317" w:rsidRDefault="00433317" w:rsidP="00E764A0">
      <w:pPr>
        <w:spacing w:line="276" w:lineRule="auto"/>
        <w:ind w:right="-568"/>
      </w:pPr>
      <w:r w:rsidRPr="00433317">
        <w:t>Сергеев Г.В.</w:t>
      </w:r>
    </w:p>
    <w:p w:rsidR="00E764A0" w:rsidRPr="00E764A0" w:rsidRDefault="00433317" w:rsidP="00E764A0">
      <w:pPr>
        <w:spacing w:line="276" w:lineRule="auto"/>
        <w:ind w:right="-568"/>
        <w:rPr>
          <w:sz w:val="28"/>
          <w:szCs w:val="28"/>
        </w:rPr>
      </w:pPr>
      <w:r w:rsidRPr="00433317">
        <w:t>2-10-58</w:t>
      </w:r>
      <w:r w:rsidR="00E764A0">
        <w:rPr>
          <w:sz w:val="28"/>
        </w:rPr>
        <w:t xml:space="preserve">          </w:t>
      </w:r>
    </w:p>
    <w:p w:rsidR="00433317" w:rsidRDefault="00E764A0" w:rsidP="00E764A0">
      <w:pPr>
        <w:ind w:left="-426" w:firstLine="426"/>
      </w:pPr>
      <w:r w:rsidRPr="00E764A0">
        <w:t xml:space="preserve">                                                                                       </w:t>
      </w:r>
      <w:r>
        <w:t xml:space="preserve">              </w:t>
      </w:r>
      <w:r w:rsidR="003E6A9C">
        <w:t xml:space="preserve">        </w:t>
      </w:r>
      <w:r>
        <w:t xml:space="preserve"> </w:t>
      </w:r>
      <w:r w:rsidRPr="00E764A0">
        <w:t xml:space="preserve">  </w:t>
      </w:r>
    </w:p>
    <w:sectPr w:rsidR="00433317" w:rsidSect="00F2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A4C"/>
    <w:rsid w:val="00110FE9"/>
    <w:rsid w:val="001175D8"/>
    <w:rsid w:val="00196ED3"/>
    <w:rsid w:val="00220FEC"/>
    <w:rsid w:val="00383184"/>
    <w:rsid w:val="003A156C"/>
    <w:rsid w:val="003E6A9C"/>
    <w:rsid w:val="00433317"/>
    <w:rsid w:val="004729DE"/>
    <w:rsid w:val="004B0DED"/>
    <w:rsid w:val="004E2AA6"/>
    <w:rsid w:val="00563989"/>
    <w:rsid w:val="005C6E60"/>
    <w:rsid w:val="00674278"/>
    <w:rsid w:val="006B1B35"/>
    <w:rsid w:val="006F329C"/>
    <w:rsid w:val="007019D0"/>
    <w:rsid w:val="007120B4"/>
    <w:rsid w:val="007350E1"/>
    <w:rsid w:val="0074738A"/>
    <w:rsid w:val="00766471"/>
    <w:rsid w:val="0080638A"/>
    <w:rsid w:val="008466C9"/>
    <w:rsid w:val="008559FA"/>
    <w:rsid w:val="00880755"/>
    <w:rsid w:val="008B7A4C"/>
    <w:rsid w:val="008C5241"/>
    <w:rsid w:val="00A05D31"/>
    <w:rsid w:val="00A53867"/>
    <w:rsid w:val="00A828DA"/>
    <w:rsid w:val="00AC6993"/>
    <w:rsid w:val="00C42CA4"/>
    <w:rsid w:val="00C43883"/>
    <w:rsid w:val="00CA00F4"/>
    <w:rsid w:val="00CC166D"/>
    <w:rsid w:val="00D310FF"/>
    <w:rsid w:val="00E67EA1"/>
    <w:rsid w:val="00E764A0"/>
    <w:rsid w:val="00F20A43"/>
    <w:rsid w:val="00FA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7A4C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B7A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Орготдел</cp:lastModifiedBy>
  <cp:revision>20</cp:revision>
  <cp:lastPrinted>2016-03-15T04:09:00Z</cp:lastPrinted>
  <dcterms:created xsi:type="dcterms:W3CDTF">2013-05-08T02:29:00Z</dcterms:created>
  <dcterms:modified xsi:type="dcterms:W3CDTF">2016-03-15T04:32:00Z</dcterms:modified>
</cp:coreProperties>
</file>